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F41A0E" w:rsidRPr="00F41A0E" w:rsidRDefault="00F41A0E" w:rsidP="00F41A0E">
      <w:pPr>
        <w:jc w:val="center"/>
        <w:rPr>
          <w:rFonts w:ascii="Times New Roman" w:hAnsi="Times New Roman" w:cs="Times New Roman"/>
          <w:b/>
          <w:sz w:val="24"/>
          <w:szCs w:val="24"/>
        </w:rPr>
      </w:pPr>
    </w:p>
    <w:p w:rsidR="00F41A0E" w:rsidRDefault="00F41A0E" w:rsidP="00F41A0E">
      <w:pPr>
        <w:rPr>
          <w:rFonts w:ascii="Times New Roman" w:hAnsi="Times New Roman" w:cs="Times New Roman"/>
          <w:sz w:val="24"/>
          <w:szCs w:val="24"/>
        </w:rPr>
      </w:pPr>
    </w:p>
    <w:p w:rsidR="00F41A0E" w:rsidRDefault="00F41A0E" w:rsidP="00F41A0E">
      <w:pPr>
        <w:rPr>
          <w:rFonts w:ascii="Times New Roman" w:hAnsi="Times New Roman" w:cs="Times New Roman"/>
          <w:sz w:val="24"/>
          <w:szCs w:val="24"/>
        </w:rPr>
      </w:pPr>
    </w:p>
    <w:p w:rsidR="00F41A0E" w:rsidRPr="00F41A0E" w:rsidRDefault="00AF1047" w:rsidP="000E72D7">
      <w:pPr>
        <w:outlineLvl w:val="0"/>
        <w:rPr>
          <w:rFonts w:ascii="Times New Roman" w:hAnsi="Times New Roman" w:cs="Times New Roman"/>
          <w:sz w:val="24"/>
          <w:szCs w:val="24"/>
        </w:rPr>
      </w:pPr>
      <w:r w:rsidRPr="00F41A0E">
        <w:rPr>
          <w:rFonts w:ascii="Times New Roman" w:hAnsi="Times New Roman" w:cs="Times New Roman"/>
          <w:sz w:val="24"/>
          <w:szCs w:val="24"/>
        </w:rPr>
        <w:t>Student’s Name</w:t>
      </w:r>
    </w:p>
    <w:p w:rsidR="00F41A0E" w:rsidRPr="00F41A0E" w:rsidRDefault="00AF1047" w:rsidP="00F41A0E">
      <w:pPr>
        <w:rPr>
          <w:rFonts w:ascii="Times New Roman" w:hAnsi="Times New Roman" w:cs="Times New Roman"/>
          <w:sz w:val="24"/>
          <w:szCs w:val="24"/>
        </w:rPr>
      </w:pPr>
      <w:r w:rsidRPr="00F41A0E">
        <w:rPr>
          <w:rFonts w:ascii="Times New Roman" w:hAnsi="Times New Roman" w:cs="Times New Roman"/>
          <w:sz w:val="24"/>
          <w:szCs w:val="24"/>
        </w:rPr>
        <w:t>Professor’s Name</w:t>
      </w:r>
    </w:p>
    <w:p w:rsidR="00F41A0E" w:rsidRPr="00F41A0E" w:rsidRDefault="00AF1047" w:rsidP="00F41A0E">
      <w:pPr>
        <w:rPr>
          <w:rFonts w:ascii="Times New Roman" w:hAnsi="Times New Roman" w:cs="Times New Roman"/>
          <w:sz w:val="24"/>
          <w:szCs w:val="24"/>
        </w:rPr>
      </w:pPr>
      <w:r w:rsidRPr="00F41A0E">
        <w:rPr>
          <w:rFonts w:ascii="Times New Roman" w:hAnsi="Times New Roman" w:cs="Times New Roman"/>
          <w:sz w:val="24"/>
          <w:szCs w:val="24"/>
        </w:rPr>
        <w:t>Course</w:t>
      </w:r>
    </w:p>
    <w:p w:rsidR="00F41A0E" w:rsidRPr="00F41A0E" w:rsidRDefault="00AF1047" w:rsidP="00F41A0E">
      <w:pPr>
        <w:rPr>
          <w:rFonts w:ascii="Times New Roman" w:hAnsi="Times New Roman" w:cs="Times New Roman"/>
          <w:sz w:val="24"/>
          <w:szCs w:val="24"/>
        </w:rPr>
      </w:pPr>
      <w:r w:rsidRPr="00F41A0E">
        <w:rPr>
          <w:rFonts w:ascii="Times New Roman" w:hAnsi="Times New Roman" w:cs="Times New Roman"/>
          <w:sz w:val="24"/>
          <w:szCs w:val="24"/>
        </w:rPr>
        <w:t>Date of Submission</w:t>
      </w:r>
    </w:p>
    <w:p w:rsidR="00934E5A" w:rsidRDefault="00934E5A" w:rsidP="00F41A0E">
      <w:pP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934E5A" w:rsidRDefault="00934E5A" w:rsidP="00E02B35">
      <w:pPr>
        <w:jc w:val="center"/>
        <w:rPr>
          <w:rFonts w:ascii="Times New Roman" w:hAnsi="Times New Roman" w:cs="Times New Roman"/>
          <w:b/>
          <w:sz w:val="24"/>
          <w:szCs w:val="24"/>
        </w:rPr>
      </w:pPr>
    </w:p>
    <w:p w:rsidR="00F41A0E" w:rsidRDefault="00F41A0E" w:rsidP="00E02B35">
      <w:pPr>
        <w:jc w:val="center"/>
        <w:rPr>
          <w:rFonts w:ascii="Times New Roman" w:hAnsi="Times New Roman" w:cs="Times New Roman"/>
          <w:b/>
          <w:sz w:val="24"/>
          <w:szCs w:val="24"/>
        </w:rPr>
      </w:pPr>
    </w:p>
    <w:p w:rsidR="000C7FF0" w:rsidRPr="00E02B35" w:rsidRDefault="00AF1047" w:rsidP="000E72D7">
      <w:pPr>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427E2" w:rsidRPr="00E02B35">
        <w:rPr>
          <w:rFonts w:ascii="Times New Roman" w:hAnsi="Times New Roman" w:cs="Times New Roman"/>
          <w:b/>
          <w:sz w:val="24"/>
          <w:szCs w:val="24"/>
        </w:rPr>
        <w:t>Double consciousness</w:t>
      </w:r>
    </w:p>
    <w:p w:rsidR="002212B9" w:rsidRDefault="00AF1047" w:rsidP="00934E5A">
      <w:pPr>
        <w:ind w:firstLine="720"/>
        <w:rPr>
          <w:rFonts w:ascii="Arial" w:eastAsia="Calibri" w:hAnsi="Arial" w:cs="Arial"/>
          <w:color w:val="222222"/>
          <w:sz w:val="24"/>
          <w:szCs w:val="24"/>
        </w:rPr>
      </w:pPr>
      <w:r w:rsidRPr="002212B9">
        <w:rPr>
          <w:rFonts w:ascii="Times New Roman" w:hAnsi="Times New Roman" w:cs="Times New Roman"/>
          <w:sz w:val="24"/>
          <w:szCs w:val="24"/>
        </w:rPr>
        <w:t xml:space="preserve">The term double consciousness can be traced to an African American sociologist W.E.B Du Bois. Having </w:t>
      </w:r>
      <w:r w:rsidR="008C63FD" w:rsidRPr="002212B9">
        <w:rPr>
          <w:rFonts w:ascii="Times New Roman" w:hAnsi="Times New Roman" w:cs="Times New Roman"/>
          <w:sz w:val="24"/>
          <w:szCs w:val="24"/>
        </w:rPr>
        <w:t>been</w:t>
      </w:r>
      <w:r w:rsidRPr="002212B9">
        <w:rPr>
          <w:rFonts w:ascii="Times New Roman" w:hAnsi="Times New Roman" w:cs="Times New Roman"/>
          <w:sz w:val="24"/>
          <w:szCs w:val="24"/>
        </w:rPr>
        <w:t xml:space="preserve"> born when Jim Crow Regime was at its peak in the nineteenth century, Du Bois was determined to liberate the oppressed black race through his scholarship which would be the tool for liberation.</w:t>
      </w:r>
      <w:r w:rsidR="004A7781" w:rsidRPr="002212B9">
        <w:rPr>
          <w:rFonts w:ascii="Times New Roman" w:hAnsi="Times New Roman" w:cs="Times New Roman"/>
          <w:sz w:val="24"/>
          <w:szCs w:val="24"/>
        </w:rPr>
        <w:t xml:space="preserve"> Due to the cruelty of American racism towards the blacks, the Negros in the United States </w:t>
      </w:r>
      <w:r w:rsidR="00945D15" w:rsidRPr="002212B9">
        <w:rPr>
          <w:rFonts w:ascii="Times New Roman" w:hAnsi="Times New Roman" w:cs="Times New Roman"/>
          <w:sz w:val="24"/>
          <w:szCs w:val="24"/>
        </w:rPr>
        <w:t xml:space="preserve">could not formulate self-evaluations because of the white stereotypes. In Du Bois perspective, blacks during this time were grappled with the question of whether they were Americans or Negros. The term double consciousness, therefore, stems from this dilemma of "twoness". </w:t>
      </w:r>
      <w:r w:rsidR="00E652E7" w:rsidRPr="00781364">
        <w:rPr>
          <w:rFonts w:ascii="Times New Roman" w:hAnsi="Times New Roman" w:cs="Times New Roman"/>
          <w:sz w:val="24"/>
          <w:szCs w:val="24"/>
        </w:rPr>
        <w:t xml:space="preserve">The dual feeling was felt by </w:t>
      </w:r>
      <w:r w:rsidR="00945D15" w:rsidRPr="00781364">
        <w:rPr>
          <w:rFonts w:ascii="Times New Roman" w:hAnsi="Times New Roman" w:cs="Times New Roman"/>
          <w:sz w:val="24"/>
          <w:szCs w:val="24"/>
        </w:rPr>
        <w:t xml:space="preserve">African-Americans </w:t>
      </w:r>
      <w:r w:rsidR="00945D15" w:rsidRPr="002212B9">
        <w:rPr>
          <w:rFonts w:ascii="Times New Roman" w:hAnsi="Times New Roman" w:cs="Times New Roman"/>
          <w:sz w:val="24"/>
          <w:szCs w:val="24"/>
        </w:rPr>
        <w:t>because of their oppression based on race and devaluation in a white-dominated culture (</w:t>
      </w:r>
      <w:r w:rsidR="00A51AD1" w:rsidRPr="00A51AD1">
        <w:rPr>
          <w:rFonts w:ascii="Times New Roman" w:hAnsi="Times New Roman" w:cs="Times New Roman"/>
          <w:sz w:val="24"/>
          <w:szCs w:val="24"/>
        </w:rPr>
        <w:t xml:space="preserve">Du Bois, </w:t>
      </w:r>
      <w:r w:rsidR="00945D15" w:rsidRPr="002212B9">
        <w:rPr>
          <w:rFonts w:ascii="Times New Roman" w:hAnsi="Times New Roman" w:cs="Times New Roman"/>
          <w:sz w:val="24"/>
          <w:szCs w:val="24"/>
        </w:rPr>
        <w:t>17</w:t>
      </w:r>
      <w:r w:rsidR="00945D15" w:rsidRPr="002F604C">
        <w:rPr>
          <w:rFonts w:ascii="Times New Roman" w:hAnsi="Times New Roman" w:cs="Times New Roman"/>
          <w:color w:val="FF0000"/>
          <w:sz w:val="24"/>
          <w:szCs w:val="24"/>
        </w:rPr>
        <w:t>).</w:t>
      </w:r>
      <w:r w:rsidR="003D104A" w:rsidRPr="002F604C">
        <w:rPr>
          <w:rFonts w:ascii="Times New Roman" w:hAnsi="Times New Roman" w:cs="Times New Roman"/>
          <w:color w:val="FF0000"/>
          <w:sz w:val="24"/>
          <w:szCs w:val="24"/>
        </w:rPr>
        <w:t xml:space="preserve"> </w:t>
      </w:r>
      <w:r w:rsidR="00AA391E" w:rsidRPr="002F604C">
        <w:rPr>
          <w:rFonts w:ascii="Times New Roman" w:hAnsi="Times New Roman" w:cs="Times New Roman"/>
          <w:color w:val="FF0000"/>
          <w:sz w:val="24"/>
          <w:szCs w:val="24"/>
        </w:rPr>
        <w:t>Double consciousness is a feeling of an individual as if their identity is divided into two parts making it very difficult to have a single unified identity.</w:t>
      </w:r>
      <w:r w:rsidR="002F604C">
        <w:rPr>
          <w:rFonts w:ascii="Times New Roman" w:hAnsi="Times New Roman" w:cs="Times New Roman"/>
          <w:color w:val="FF0000"/>
          <w:sz w:val="24"/>
          <w:szCs w:val="24"/>
        </w:rPr>
        <w:t xml:space="preserve"> PLAGARISM- COME UP WITH OWN DEFINITION</w:t>
      </w:r>
      <w:r w:rsidR="00AA391E">
        <w:rPr>
          <w:rFonts w:ascii="Times New Roman" w:hAnsi="Times New Roman" w:cs="Times New Roman"/>
          <w:sz w:val="24"/>
          <w:szCs w:val="24"/>
        </w:rPr>
        <w:t xml:space="preserve"> </w:t>
      </w:r>
      <w:r w:rsidR="003D104A" w:rsidRPr="002212B9">
        <w:rPr>
          <w:rFonts w:ascii="Times New Roman" w:hAnsi="Times New Roman" w:cs="Times New Roman"/>
          <w:sz w:val="24"/>
          <w:szCs w:val="24"/>
        </w:rPr>
        <w:t xml:space="preserve">According to </w:t>
      </w:r>
      <w:r w:rsidR="00E652E7">
        <w:rPr>
          <w:rFonts w:ascii="Times New Roman" w:hAnsi="Times New Roman" w:cs="Times New Roman"/>
          <w:sz w:val="24"/>
          <w:szCs w:val="24"/>
        </w:rPr>
        <w:t xml:space="preserve">the writings of </w:t>
      </w:r>
      <w:r w:rsidR="003D104A" w:rsidRPr="002212B9">
        <w:rPr>
          <w:rFonts w:ascii="Times New Roman" w:hAnsi="Times New Roman" w:cs="Times New Roman"/>
          <w:sz w:val="24"/>
          <w:szCs w:val="24"/>
        </w:rPr>
        <w:t>Reed, Appia</w:t>
      </w:r>
      <w:r w:rsidR="003D104A" w:rsidRPr="00781364">
        <w:rPr>
          <w:rFonts w:ascii="Times New Roman" w:hAnsi="Times New Roman" w:cs="Times New Roman"/>
          <w:sz w:val="24"/>
          <w:szCs w:val="24"/>
        </w:rPr>
        <w:t>h, Watts</w:t>
      </w:r>
      <w:r w:rsidR="00E652E7" w:rsidRPr="00781364">
        <w:rPr>
          <w:rFonts w:ascii="Times New Roman" w:hAnsi="Times New Roman" w:cs="Times New Roman"/>
          <w:sz w:val="24"/>
          <w:szCs w:val="24"/>
        </w:rPr>
        <w:t>,</w:t>
      </w:r>
      <w:r w:rsidR="003D104A" w:rsidRPr="00781364">
        <w:rPr>
          <w:rFonts w:ascii="Times New Roman" w:hAnsi="Times New Roman" w:cs="Times New Roman"/>
          <w:sz w:val="24"/>
          <w:szCs w:val="24"/>
        </w:rPr>
        <w:t xml:space="preserve"> and Gooding-Williams</w:t>
      </w:r>
      <w:r w:rsidR="00E652E7" w:rsidRPr="00781364">
        <w:rPr>
          <w:rFonts w:ascii="Times New Roman" w:hAnsi="Times New Roman" w:cs="Times New Roman"/>
          <w:sz w:val="24"/>
          <w:szCs w:val="24"/>
        </w:rPr>
        <w:t>,</w:t>
      </w:r>
      <w:r w:rsidR="003D104A" w:rsidRPr="00781364">
        <w:rPr>
          <w:rFonts w:ascii="Times New Roman" w:hAnsi="Times New Roman" w:cs="Times New Roman"/>
          <w:sz w:val="24"/>
          <w:szCs w:val="24"/>
        </w:rPr>
        <w:t xml:space="preserve"> </w:t>
      </w:r>
      <w:r w:rsidR="00685A46" w:rsidRPr="00781364">
        <w:rPr>
          <w:rFonts w:ascii="Times New Roman" w:hAnsi="Times New Roman" w:cs="Times New Roman"/>
          <w:sz w:val="24"/>
          <w:szCs w:val="24"/>
        </w:rPr>
        <w:t xml:space="preserve">Du Bois considered </w:t>
      </w:r>
      <w:r w:rsidR="00685A46" w:rsidRPr="002212B9">
        <w:rPr>
          <w:rFonts w:ascii="Times New Roman" w:hAnsi="Times New Roman" w:cs="Times New Roman"/>
          <w:sz w:val="24"/>
          <w:szCs w:val="24"/>
        </w:rPr>
        <w:t>blacks to be an inferior race although he was among them. They had strong grounds to argue that Du Bois was actually on the side of the whites in propagating stereotypes among the Negros (</w:t>
      </w:r>
      <w:r w:rsidR="00A51AD1" w:rsidRPr="00A51AD1">
        <w:rPr>
          <w:rFonts w:ascii="Times New Roman" w:hAnsi="Times New Roman" w:cs="Times New Roman"/>
          <w:sz w:val="24"/>
          <w:szCs w:val="24"/>
        </w:rPr>
        <w:t xml:space="preserve">Du Bois, </w:t>
      </w:r>
      <w:r w:rsidR="00685A46" w:rsidRPr="002212B9">
        <w:rPr>
          <w:rFonts w:ascii="Times New Roman" w:hAnsi="Times New Roman" w:cs="Times New Roman"/>
          <w:sz w:val="24"/>
          <w:szCs w:val="24"/>
        </w:rPr>
        <w:t>30). In his early writings, Du Bois occasionally</w:t>
      </w:r>
      <w:r>
        <w:rPr>
          <w:rFonts w:ascii="Times New Roman" w:hAnsi="Times New Roman" w:cs="Times New Roman"/>
          <w:sz w:val="24"/>
          <w:szCs w:val="24"/>
        </w:rPr>
        <w:t xml:space="preserve"> referred </w:t>
      </w:r>
      <w:r w:rsidR="00685A46" w:rsidRPr="002212B9">
        <w:rPr>
          <w:rFonts w:ascii="Times New Roman" w:hAnsi="Times New Roman" w:cs="Times New Roman"/>
          <w:sz w:val="24"/>
          <w:szCs w:val="24"/>
        </w:rPr>
        <w:t>to the blacks as underdeveloped</w:t>
      </w:r>
      <w:r w:rsidR="00685A46" w:rsidRPr="00781364">
        <w:rPr>
          <w:rFonts w:ascii="Times New Roman" w:hAnsi="Times New Roman" w:cs="Times New Roman"/>
          <w:sz w:val="24"/>
          <w:szCs w:val="24"/>
        </w:rPr>
        <w:t xml:space="preserve">, ignorant, low social grade, first folk and in need of guidance from culturally superior groups like the </w:t>
      </w:r>
      <w:r w:rsidR="00685A46" w:rsidRPr="002212B9">
        <w:rPr>
          <w:rFonts w:ascii="Times New Roman" w:hAnsi="Times New Roman" w:cs="Times New Roman"/>
          <w:sz w:val="24"/>
          <w:szCs w:val="24"/>
        </w:rPr>
        <w:t>whites (</w:t>
      </w:r>
      <w:r w:rsidR="00A51AD1" w:rsidRPr="00A51AD1">
        <w:rPr>
          <w:rFonts w:ascii="Times New Roman" w:hAnsi="Times New Roman" w:cs="Times New Roman"/>
          <w:sz w:val="24"/>
          <w:szCs w:val="24"/>
        </w:rPr>
        <w:t xml:space="preserve">Du Bois, </w:t>
      </w:r>
      <w:r w:rsidR="00685A46" w:rsidRPr="002212B9">
        <w:rPr>
          <w:rFonts w:ascii="Times New Roman" w:hAnsi="Times New Roman" w:cs="Times New Roman"/>
          <w:sz w:val="24"/>
          <w:szCs w:val="24"/>
        </w:rPr>
        <w:t>30). From this statement by Du Bois, we can see some element of "twoness". Although Du Bois wanted to liberate the Africans from racial oppression by the Whites, he still has some affiliation and attachment to the white people which makes him be inclined to them too. He has both the feeling of being an African as well as that of being an American. This is where the concept of double consciousness comes into play.</w:t>
      </w:r>
      <w:r w:rsidR="005C3F81" w:rsidRPr="002212B9">
        <w:rPr>
          <w:rFonts w:ascii="Times New Roman" w:hAnsi="Times New Roman" w:cs="Times New Roman"/>
          <w:sz w:val="24"/>
          <w:szCs w:val="24"/>
        </w:rPr>
        <w:t xml:space="preserve"> These sentiments according to the critics indicate that Du Bois though usually considered to be a crusader and champion of black liberation, </w:t>
      </w:r>
      <w:r w:rsidR="00E652E7">
        <w:rPr>
          <w:rFonts w:ascii="Times New Roman" w:hAnsi="Times New Roman" w:cs="Times New Roman"/>
          <w:sz w:val="24"/>
          <w:szCs w:val="24"/>
        </w:rPr>
        <w:t xml:space="preserve">he </w:t>
      </w:r>
      <w:r w:rsidR="005C3F81" w:rsidRPr="002212B9">
        <w:rPr>
          <w:rFonts w:ascii="Times New Roman" w:hAnsi="Times New Roman" w:cs="Times New Roman"/>
          <w:sz w:val="24"/>
          <w:szCs w:val="24"/>
        </w:rPr>
        <w:t>loathed the Negros and concurred with the whites that Africans were an inferior race (</w:t>
      </w:r>
      <w:r w:rsidR="00A51AD1" w:rsidRPr="00A51AD1">
        <w:rPr>
          <w:rFonts w:ascii="Times New Roman" w:hAnsi="Times New Roman" w:cs="Times New Roman"/>
          <w:sz w:val="24"/>
          <w:szCs w:val="24"/>
        </w:rPr>
        <w:t xml:space="preserve">Du Bois, </w:t>
      </w:r>
      <w:r w:rsidR="005C3F81" w:rsidRPr="002212B9">
        <w:rPr>
          <w:rFonts w:ascii="Times New Roman" w:hAnsi="Times New Roman" w:cs="Times New Roman"/>
          <w:sz w:val="24"/>
          <w:szCs w:val="24"/>
        </w:rPr>
        <w:t>30).</w:t>
      </w:r>
      <w:r w:rsidRPr="002212B9">
        <w:rPr>
          <w:rFonts w:ascii="Times New Roman" w:hAnsi="Times New Roman" w:cs="Times New Roman"/>
          <w:sz w:val="24"/>
          <w:szCs w:val="24"/>
        </w:rPr>
        <w:t xml:space="preserve"> Thus, it can be deduced that the identity of Du Bois is divided into two facets, two thoughts, two souls and unreconciled strivings which is referred to as double consciousness.</w:t>
      </w:r>
      <w:r w:rsidRPr="002212B9">
        <w:rPr>
          <w:rFonts w:ascii="Arial" w:eastAsia="Calibri" w:hAnsi="Arial" w:cs="Arial"/>
          <w:color w:val="222222"/>
          <w:sz w:val="24"/>
          <w:szCs w:val="24"/>
        </w:rPr>
        <w:t xml:space="preserve"> </w:t>
      </w:r>
    </w:p>
    <w:p w:rsidR="000906E5" w:rsidRDefault="00AF1047" w:rsidP="00934E5A">
      <w:pPr>
        <w:ind w:firstLine="720"/>
        <w:rPr>
          <w:rFonts w:ascii="Times New Roman" w:eastAsia="Calibri" w:hAnsi="Times New Roman" w:cs="Times New Roman"/>
          <w:color w:val="222222"/>
          <w:sz w:val="24"/>
          <w:szCs w:val="24"/>
        </w:rPr>
      </w:pPr>
      <w:r w:rsidRPr="000906E5">
        <w:rPr>
          <w:rFonts w:ascii="Times New Roman" w:eastAsia="Calibri" w:hAnsi="Times New Roman" w:cs="Times New Roman"/>
          <w:color w:val="222222"/>
          <w:sz w:val="24"/>
          <w:szCs w:val="24"/>
        </w:rPr>
        <w:t xml:space="preserve">One of the scholarly references-peer reviewed articles that engage the concept of double consciousness is Franz Fanon's book </w:t>
      </w:r>
      <w:r w:rsidRPr="00EB715E">
        <w:rPr>
          <w:rFonts w:ascii="Times New Roman" w:eastAsia="Calibri" w:hAnsi="Times New Roman" w:cs="Times New Roman"/>
          <w:i/>
          <w:color w:val="222222"/>
          <w:sz w:val="24"/>
          <w:szCs w:val="24"/>
        </w:rPr>
        <w:t>Black Skin, White Masks</w:t>
      </w:r>
      <w:r w:rsidR="00CB2144">
        <w:rPr>
          <w:rFonts w:ascii="Times New Roman" w:eastAsia="Calibri" w:hAnsi="Times New Roman" w:cs="Times New Roman"/>
          <w:color w:val="222222"/>
          <w:sz w:val="24"/>
          <w:szCs w:val="24"/>
        </w:rPr>
        <w:t xml:space="preserve"> in 1952</w:t>
      </w:r>
      <w:r>
        <w:rPr>
          <w:rFonts w:ascii="Times New Roman" w:eastAsia="Calibri" w:hAnsi="Times New Roman" w:cs="Times New Roman"/>
          <w:color w:val="222222"/>
          <w:sz w:val="24"/>
          <w:szCs w:val="24"/>
        </w:rPr>
        <w:t>. In this book, Fanon expressed his hopelessness in being neither a black nor white</w:t>
      </w:r>
      <w:r w:rsidR="00A51AD1">
        <w:rPr>
          <w:rFonts w:ascii="Times New Roman" w:eastAsia="Calibri" w:hAnsi="Times New Roman" w:cs="Times New Roman"/>
          <w:color w:val="222222"/>
          <w:sz w:val="24"/>
          <w:szCs w:val="24"/>
        </w:rPr>
        <w:t xml:space="preserve"> (65)</w:t>
      </w:r>
      <w:r>
        <w:rPr>
          <w:rFonts w:ascii="Times New Roman" w:eastAsia="Calibri" w:hAnsi="Times New Roman" w:cs="Times New Roman"/>
          <w:color w:val="222222"/>
          <w:sz w:val="24"/>
          <w:szCs w:val="24"/>
        </w:rPr>
        <w:t>.</w:t>
      </w:r>
      <w:r w:rsidRPr="008446A8">
        <w:rPr>
          <w:rFonts w:ascii="Times New Roman" w:eastAsia="Calibri" w:hAnsi="Times New Roman" w:cs="Times New Roman"/>
          <w:color w:val="FF0000"/>
          <w:sz w:val="24"/>
          <w:szCs w:val="24"/>
        </w:rPr>
        <w:t xml:space="preserve"> He identifies the double consciousness that African Americans face and its source. According to Fanon, the social and cultural confusions of African American is a result of European culture. In the book, Fanon illustrates with examples the things he encountered that demonstrate the double consciousness. </w:t>
      </w:r>
      <w:r w:rsidR="007632E2" w:rsidRPr="008446A8">
        <w:rPr>
          <w:rFonts w:ascii="Times New Roman" w:eastAsia="Calibri" w:hAnsi="Times New Roman" w:cs="Times New Roman"/>
          <w:color w:val="FF0000"/>
          <w:sz w:val="24"/>
          <w:szCs w:val="24"/>
        </w:rPr>
        <w:t>He gives an example of two people who claim completely conforming to being white and says that they are wro</w:t>
      </w:r>
      <w:r w:rsidR="006630A1" w:rsidRPr="008446A8">
        <w:rPr>
          <w:rFonts w:ascii="Times New Roman" w:eastAsia="Calibri" w:hAnsi="Times New Roman" w:cs="Times New Roman"/>
          <w:color w:val="FF0000"/>
          <w:sz w:val="24"/>
          <w:szCs w:val="24"/>
        </w:rPr>
        <w:t>ng</w:t>
      </w:r>
      <w:r w:rsidR="007632E2" w:rsidRPr="008446A8">
        <w:rPr>
          <w:rFonts w:ascii="Times New Roman" w:eastAsia="Calibri" w:hAnsi="Times New Roman" w:cs="Times New Roman"/>
          <w:color w:val="FF0000"/>
          <w:sz w:val="24"/>
          <w:szCs w:val="24"/>
        </w:rPr>
        <w:t>.</w:t>
      </w:r>
      <w:r w:rsidR="008446A8">
        <w:rPr>
          <w:rFonts w:ascii="Times New Roman" w:eastAsia="Calibri" w:hAnsi="Times New Roman" w:cs="Times New Roman"/>
          <w:color w:val="FF0000"/>
          <w:sz w:val="24"/>
          <w:szCs w:val="24"/>
        </w:rPr>
        <w:t xml:space="preserve"> </w:t>
      </w:r>
      <w:r w:rsidR="008446A8" w:rsidRPr="008446A8">
        <w:rPr>
          <w:rFonts w:ascii="Times New Roman" w:eastAsia="Calibri" w:hAnsi="Times New Roman" w:cs="Times New Roman"/>
          <w:b/>
          <w:color w:val="FF0000"/>
          <w:sz w:val="24"/>
          <w:szCs w:val="24"/>
        </w:rPr>
        <w:t>FROM WIKIPEDIA, CHANGE WORDING COMPLETELY</w:t>
      </w:r>
      <w:r w:rsidR="008446A8">
        <w:rPr>
          <w:rFonts w:ascii="Times New Roman" w:eastAsia="Calibri" w:hAnsi="Times New Roman" w:cs="Times New Roman"/>
          <w:color w:val="FF0000"/>
          <w:sz w:val="24"/>
          <w:szCs w:val="24"/>
        </w:rPr>
        <w:t>.</w:t>
      </w:r>
      <w:r w:rsidR="007632E2" w:rsidRPr="008446A8">
        <w:rPr>
          <w:rFonts w:ascii="Times New Roman" w:eastAsia="Calibri" w:hAnsi="Times New Roman" w:cs="Times New Roman"/>
          <w:color w:val="FF0000"/>
          <w:sz w:val="24"/>
          <w:szCs w:val="24"/>
        </w:rPr>
        <w:t xml:space="preserve"> </w:t>
      </w:r>
      <w:r w:rsidR="00296F1F">
        <w:rPr>
          <w:rFonts w:ascii="Times New Roman" w:eastAsia="Calibri" w:hAnsi="Times New Roman" w:cs="Times New Roman"/>
          <w:color w:val="222222"/>
          <w:sz w:val="24"/>
          <w:szCs w:val="24"/>
        </w:rPr>
        <w:t xml:space="preserve">He also opines that the people who believe that complete denial of whites is also wrong therefore bringing the idea of double consciousness. </w:t>
      </w:r>
      <w:r w:rsidR="00296F1F" w:rsidRPr="008446A8">
        <w:rPr>
          <w:rFonts w:ascii="Times New Roman" w:eastAsia="Calibri" w:hAnsi="Times New Roman" w:cs="Times New Roman"/>
          <w:color w:val="FF0000"/>
          <w:sz w:val="24"/>
          <w:szCs w:val="24"/>
        </w:rPr>
        <w:t>There</w:t>
      </w:r>
      <w:r w:rsidR="007632E2" w:rsidRPr="008446A8">
        <w:rPr>
          <w:rFonts w:ascii="Times New Roman" w:eastAsia="Calibri" w:hAnsi="Times New Roman" w:cs="Times New Roman"/>
          <w:color w:val="FF0000"/>
          <w:sz w:val="24"/>
          <w:szCs w:val="24"/>
        </w:rPr>
        <w:t xml:space="preserve"> is a close connection between Franz Fanon's work and Du Bois concept of double consciousness. Fanon's work demonst</w:t>
      </w:r>
      <w:r w:rsidR="00CB2144" w:rsidRPr="008446A8">
        <w:rPr>
          <w:rFonts w:ascii="Times New Roman" w:eastAsia="Calibri" w:hAnsi="Times New Roman" w:cs="Times New Roman"/>
          <w:color w:val="FF0000"/>
          <w:sz w:val="24"/>
          <w:szCs w:val="24"/>
        </w:rPr>
        <w:t>ra</w:t>
      </w:r>
      <w:r w:rsidR="007632E2" w:rsidRPr="008446A8">
        <w:rPr>
          <w:rFonts w:ascii="Times New Roman" w:eastAsia="Calibri" w:hAnsi="Times New Roman" w:cs="Times New Roman"/>
          <w:color w:val="FF0000"/>
          <w:sz w:val="24"/>
          <w:szCs w:val="24"/>
        </w:rPr>
        <w:t xml:space="preserve">tes that double consciousness is a condition of </w:t>
      </w:r>
      <w:r w:rsidR="00CB2144" w:rsidRPr="008446A8">
        <w:rPr>
          <w:rFonts w:ascii="Times New Roman" w:eastAsia="Calibri" w:hAnsi="Times New Roman" w:cs="Times New Roman"/>
          <w:color w:val="FF0000"/>
          <w:sz w:val="24"/>
          <w:szCs w:val="24"/>
        </w:rPr>
        <w:t>colonized</w:t>
      </w:r>
      <w:r w:rsidR="007632E2" w:rsidRPr="008446A8">
        <w:rPr>
          <w:rFonts w:ascii="Times New Roman" w:eastAsia="Calibri" w:hAnsi="Times New Roman" w:cs="Times New Roman"/>
          <w:color w:val="FF0000"/>
          <w:sz w:val="24"/>
          <w:szCs w:val="24"/>
        </w:rPr>
        <w:t xml:space="preserve"> people. </w:t>
      </w:r>
      <w:r w:rsidR="008446A8" w:rsidRPr="008446A8">
        <w:rPr>
          <w:rFonts w:ascii="Times New Roman" w:eastAsia="Calibri" w:hAnsi="Times New Roman" w:cs="Times New Roman"/>
          <w:b/>
          <w:color w:val="FF0000"/>
          <w:sz w:val="24"/>
          <w:szCs w:val="24"/>
        </w:rPr>
        <w:t xml:space="preserve">CHANGE WORDING HERE. PLAGARISM. </w:t>
      </w:r>
      <w:r w:rsidR="00BE4358">
        <w:rPr>
          <w:rFonts w:ascii="Times New Roman" w:eastAsia="Calibri" w:hAnsi="Times New Roman" w:cs="Times New Roman"/>
          <w:color w:val="222222"/>
          <w:sz w:val="24"/>
          <w:szCs w:val="24"/>
        </w:rPr>
        <w:t xml:space="preserve">He explains </w:t>
      </w:r>
      <w:r w:rsidR="0022204F">
        <w:rPr>
          <w:rFonts w:ascii="Times New Roman" w:eastAsia="Calibri" w:hAnsi="Times New Roman" w:cs="Times New Roman"/>
          <w:color w:val="222222"/>
          <w:sz w:val="24"/>
          <w:szCs w:val="24"/>
        </w:rPr>
        <w:t xml:space="preserve">how colonized intellectuals strive to liberate their people, but due to dual identity, the colonized liberators end up thinking and acting like the colonizers. </w:t>
      </w:r>
      <w:r w:rsidR="00505545">
        <w:rPr>
          <w:rFonts w:ascii="Times New Roman" w:eastAsia="Calibri" w:hAnsi="Times New Roman" w:cs="Times New Roman"/>
          <w:color w:val="222222"/>
          <w:sz w:val="24"/>
          <w:szCs w:val="24"/>
        </w:rPr>
        <w:t xml:space="preserve">He states that in this world the white man is imposing a historical racial schema (Fanon, 84) on the blacks </w:t>
      </w:r>
      <w:r w:rsidR="00505545">
        <w:rPr>
          <w:rFonts w:ascii="Times New Roman" w:eastAsia="Calibri" w:hAnsi="Times New Roman" w:cs="Times New Roman"/>
          <w:color w:val="222222"/>
          <w:sz w:val="24"/>
          <w:szCs w:val="24"/>
        </w:rPr>
        <w:lastRenderedPageBreak/>
        <w:t xml:space="preserve">based on their skin color. In the chapter on “the fact of blackness”, Fanon describes how the identity of the blacks is not something that can be </w:t>
      </w:r>
      <w:r w:rsidR="003A763A">
        <w:rPr>
          <w:rFonts w:ascii="Times New Roman" w:eastAsia="Calibri" w:hAnsi="Times New Roman" w:cs="Times New Roman"/>
          <w:color w:val="222222"/>
          <w:sz w:val="24"/>
          <w:szCs w:val="24"/>
        </w:rPr>
        <w:t>self-created</w:t>
      </w:r>
      <w:r w:rsidR="00505545">
        <w:rPr>
          <w:rFonts w:ascii="Times New Roman" w:eastAsia="Calibri" w:hAnsi="Times New Roman" w:cs="Times New Roman"/>
          <w:color w:val="222222"/>
          <w:sz w:val="24"/>
          <w:szCs w:val="24"/>
        </w:rPr>
        <w:t xml:space="preserve"> but rather something that is imposed on them by society. Fanon brings up the idea of "black problem" which is the experienced inferiority of the black people (</w:t>
      </w:r>
      <w:r w:rsidR="00A51AD1" w:rsidRPr="00A51AD1">
        <w:rPr>
          <w:rFonts w:ascii="Times New Roman" w:eastAsia="Calibri" w:hAnsi="Times New Roman" w:cs="Times New Roman"/>
          <w:color w:val="222222"/>
          <w:sz w:val="24"/>
          <w:szCs w:val="24"/>
        </w:rPr>
        <w:t xml:space="preserve">Fanon, </w:t>
      </w:r>
      <w:r w:rsidR="007C0EF4">
        <w:rPr>
          <w:rFonts w:ascii="Times New Roman" w:eastAsia="Calibri" w:hAnsi="Times New Roman" w:cs="Times New Roman"/>
          <w:color w:val="222222"/>
          <w:sz w:val="24"/>
          <w:szCs w:val="24"/>
        </w:rPr>
        <w:t>8</w:t>
      </w:r>
      <w:r w:rsidR="00E02B35">
        <w:rPr>
          <w:rFonts w:ascii="Times New Roman" w:eastAsia="Calibri" w:hAnsi="Times New Roman" w:cs="Times New Roman"/>
          <w:color w:val="222222"/>
          <w:sz w:val="24"/>
          <w:szCs w:val="24"/>
        </w:rPr>
        <w:t>7</w:t>
      </w:r>
      <w:r w:rsidR="007C0EF4">
        <w:rPr>
          <w:rFonts w:ascii="Times New Roman" w:eastAsia="Calibri" w:hAnsi="Times New Roman" w:cs="Times New Roman"/>
          <w:color w:val="222222"/>
          <w:sz w:val="24"/>
          <w:szCs w:val="24"/>
        </w:rPr>
        <w:t>).</w:t>
      </w:r>
      <w:r w:rsidR="00505545">
        <w:rPr>
          <w:rFonts w:ascii="Times New Roman" w:eastAsia="Calibri" w:hAnsi="Times New Roman" w:cs="Times New Roman"/>
          <w:color w:val="222222"/>
          <w:sz w:val="24"/>
          <w:szCs w:val="24"/>
        </w:rPr>
        <w:t xml:space="preserve"> </w:t>
      </w:r>
    </w:p>
    <w:p w:rsidR="007C0EF4" w:rsidRPr="008446A8" w:rsidRDefault="00AF1047" w:rsidP="00934E5A">
      <w:pPr>
        <w:ind w:firstLine="720"/>
        <w:rPr>
          <w:rFonts w:ascii="Times New Roman" w:eastAsia="Calibri" w:hAnsi="Times New Roman" w:cs="Times New Roman"/>
          <w:b/>
          <w:color w:val="FF0000"/>
          <w:sz w:val="24"/>
          <w:szCs w:val="24"/>
        </w:rPr>
      </w:pPr>
      <w:r w:rsidRPr="008446A8">
        <w:rPr>
          <w:rFonts w:ascii="Times New Roman" w:eastAsia="Calibri" w:hAnsi="Times New Roman" w:cs="Times New Roman"/>
          <w:color w:val="FF0000"/>
          <w:sz w:val="24"/>
          <w:szCs w:val="24"/>
        </w:rPr>
        <w:t>Fanon proceeds to tell the reason why the African American adopts cultures that according to him, are very strange</w:t>
      </w:r>
      <w:r w:rsidR="00A51AD1" w:rsidRPr="008446A8">
        <w:rPr>
          <w:rFonts w:ascii="Times New Roman" w:eastAsia="Calibri" w:hAnsi="Times New Roman" w:cs="Times New Roman"/>
          <w:color w:val="FF0000"/>
          <w:sz w:val="24"/>
          <w:szCs w:val="24"/>
        </w:rPr>
        <w:t xml:space="preserve"> (56)</w:t>
      </w:r>
      <w:r w:rsidRPr="008446A8">
        <w:rPr>
          <w:rFonts w:ascii="Times New Roman" w:eastAsia="Calibri" w:hAnsi="Times New Roman" w:cs="Times New Roman"/>
          <w:color w:val="FF0000"/>
          <w:sz w:val="24"/>
          <w:szCs w:val="24"/>
        </w:rPr>
        <w:t xml:space="preserve">. He explains how when </w:t>
      </w:r>
      <w:proofErr w:type="gramStart"/>
      <w:r w:rsidRPr="008446A8">
        <w:rPr>
          <w:rFonts w:ascii="Times New Roman" w:eastAsia="Calibri" w:hAnsi="Times New Roman" w:cs="Times New Roman"/>
          <w:color w:val="FF0000"/>
          <w:sz w:val="24"/>
          <w:szCs w:val="24"/>
        </w:rPr>
        <w:t>an African American leaves</w:t>
      </w:r>
      <w:proofErr w:type="gramEnd"/>
      <w:r w:rsidRPr="008446A8">
        <w:rPr>
          <w:rFonts w:ascii="Times New Roman" w:eastAsia="Calibri" w:hAnsi="Times New Roman" w:cs="Times New Roman"/>
          <w:color w:val="FF0000"/>
          <w:sz w:val="24"/>
          <w:szCs w:val="24"/>
        </w:rPr>
        <w:t xml:space="preserve"> for Europe, coming back they speak a language different from their own.</w:t>
      </w:r>
      <w:r w:rsidR="00296F1F" w:rsidRPr="008446A8">
        <w:rPr>
          <w:rFonts w:ascii="Times New Roman" w:eastAsia="Calibri" w:hAnsi="Times New Roman" w:cs="Times New Roman"/>
          <w:color w:val="FF0000"/>
          <w:sz w:val="24"/>
          <w:szCs w:val="24"/>
        </w:rPr>
        <w:t xml:space="preserve"> He argues that the wealthiest Africans tend to have insecurities of not being fully Europeans because they are Africans per se.</w:t>
      </w:r>
      <w:r w:rsidRPr="008446A8">
        <w:rPr>
          <w:rFonts w:ascii="Times New Roman" w:eastAsia="Calibri" w:hAnsi="Times New Roman" w:cs="Times New Roman"/>
          <w:color w:val="FF0000"/>
          <w:sz w:val="24"/>
          <w:szCs w:val="24"/>
        </w:rPr>
        <w:t xml:space="preserve"> Additionally, Fanon talks about the way white men talk to African </w:t>
      </w:r>
      <w:r w:rsidR="003A763A" w:rsidRPr="008446A8">
        <w:rPr>
          <w:rFonts w:ascii="Times New Roman" w:eastAsia="Calibri" w:hAnsi="Times New Roman" w:cs="Times New Roman"/>
          <w:color w:val="FF0000"/>
          <w:sz w:val="24"/>
          <w:szCs w:val="24"/>
        </w:rPr>
        <w:t>Americans</w:t>
      </w:r>
      <w:r w:rsidRPr="008446A8">
        <w:rPr>
          <w:rFonts w:ascii="Times New Roman" w:eastAsia="Calibri" w:hAnsi="Times New Roman" w:cs="Times New Roman"/>
          <w:color w:val="FF0000"/>
          <w:sz w:val="24"/>
          <w:szCs w:val="24"/>
        </w:rPr>
        <w:t xml:space="preserve"> and its contribution to the problem of double consciousness. He states that when white men talk to an African American man, they are changing their language in which stereotypical </w:t>
      </w:r>
      <w:r w:rsidR="003A763A" w:rsidRPr="008446A8">
        <w:rPr>
          <w:rFonts w:ascii="Times New Roman" w:eastAsia="Calibri" w:hAnsi="Times New Roman" w:cs="Times New Roman"/>
          <w:color w:val="FF0000"/>
          <w:sz w:val="24"/>
          <w:szCs w:val="24"/>
        </w:rPr>
        <w:t>blacks would speak analogously of how one would talk to a child with different language slang and sophistication.</w:t>
      </w:r>
      <w:r w:rsidRPr="008446A8">
        <w:rPr>
          <w:rFonts w:ascii="Times New Roman" w:eastAsia="Calibri" w:hAnsi="Times New Roman" w:cs="Times New Roman"/>
          <w:color w:val="FF0000"/>
          <w:sz w:val="24"/>
          <w:szCs w:val="24"/>
        </w:rPr>
        <w:t xml:space="preserve"> </w:t>
      </w:r>
      <w:r w:rsidR="00A6009E" w:rsidRPr="008446A8">
        <w:rPr>
          <w:rFonts w:ascii="Times New Roman" w:eastAsia="Calibri" w:hAnsi="Times New Roman" w:cs="Times New Roman"/>
          <w:color w:val="FF0000"/>
          <w:sz w:val="24"/>
          <w:szCs w:val="24"/>
        </w:rPr>
        <w:t>He says that this</w:t>
      </w:r>
      <w:r w:rsidR="003A763A" w:rsidRPr="008446A8">
        <w:rPr>
          <w:rFonts w:ascii="Times New Roman" w:eastAsia="Calibri" w:hAnsi="Times New Roman" w:cs="Times New Roman"/>
          <w:color w:val="FF0000"/>
          <w:sz w:val="24"/>
          <w:szCs w:val="24"/>
        </w:rPr>
        <w:t xml:space="preserve"> annoyed </w:t>
      </w:r>
      <w:r w:rsidR="00A6009E" w:rsidRPr="008446A8">
        <w:rPr>
          <w:rFonts w:ascii="Times New Roman" w:eastAsia="Calibri" w:hAnsi="Times New Roman" w:cs="Times New Roman"/>
          <w:color w:val="FF0000"/>
          <w:sz w:val="24"/>
          <w:szCs w:val="24"/>
        </w:rPr>
        <w:t xml:space="preserve">the African American because he feels as if he has been categorized and imprisoned in a cage from which he cannot escape because of this judgment. This stereotype is portrayed </w:t>
      </w:r>
      <w:r w:rsidR="00970B33" w:rsidRPr="008446A8">
        <w:rPr>
          <w:rFonts w:ascii="Times New Roman" w:eastAsia="Calibri" w:hAnsi="Times New Roman" w:cs="Times New Roman"/>
          <w:color w:val="FF0000"/>
          <w:sz w:val="24"/>
          <w:szCs w:val="24"/>
        </w:rPr>
        <w:t xml:space="preserve">in a film </w:t>
      </w:r>
      <w:r w:rsidR="00A6009E" w:rsidRPr="008446A8">
        <w:rPr>
          <w:rFonts w:ascii="Times New Roman" w:eastAsia="Calibri" w:hAnsi="Times New Roman" w:cs="Times New Roman"/>
          <w:color w:val="FF0000"/>
          <w:sz w:val="24"/>
          <w:szCs w:val="24"/>
        </w:rPr>
        <w:t>and then explains how African American need to be educated not to follow such stereotypes displayed by white culture. From Fanon's account, it is clear that the subject of double consciousness which was developed by his predecessor Du Bois is evident.</w:t>
      </w:r>
      <w:r w:rsidR="00BE4358" w:rsidRPr="008446A8">
        <w:rPr>
          <w:rFonts w:ascii="Times New Roman" w:eastAsia="Calibri" w:hAnsi="Times New Roman" w:cs="Times New Roman"/>
          <w:color w:val="FF0000"/>
          <w:sz w:val="24"/>
          <w:szCs w:val="24"/>
        </w:rPr>
        <w:t xml:space="preserve"> The two conflicting two identities and selves are comparable to the two thoughts, two souls, two warring ideals and two unreconciled strivings that define Du </w:t>
      </w:r>
      <w:proofErr w:type="spellStart"/>
      <w:r w:rsidR="00BE4358" w:rsidRPr="008446A8">
        <w:rPr>
          <w:rFonts w:ascii="Times New Roman" w:eastAsia="Calibri" w:hAnsi="Times New Roman" w:cs="Times New Roman"/>
          <w:color w:val="FF0000"/>
          <w:sz w:val="24"/>
          <w:szCs w:val="24"/>
        </w:rPr>
        <w:t>Boisian</w:t>
      </w:r>
      <w:proofErr w:type="spellEnd"/>
      <w:r w:rsidR="00BE4358" w:rsidRPr="008446A8">
        <w:rPr>
          <w:rFonts w:ascii="Times New Roman" w:eastAsia="Calibri" w:hAnsi="Times New Roman" w:cs="Times New Roman"/>
          <w:color w:val="FF0000"/>
          <w:sz w:val="24"/>
          <w:szCs w:val="24"/>
        </w:rPr>
        <w:t xml:space="preserve"> two identities. The double consciousness comes into them when they speak a foreign language and yet they are loyal to their very own. This leads to a conflict of identity between the alien and the native </w:t>
      </w:r>
      <w:r w:rsidR="00FA488E" w:rsidRPr="008446A8">
        <w:rPr>
          <w:rFonts w:ascii="Times New Roman" w:eastAsia="Calibri" w:hAnsi="Times New Roman" w:cs="Times New Roman"/>
          <w:color w:val="FF0000"/>
          <w:sz w:val="24"/>
          <w:szCs w:val="24"/>
        </w:rPr>
        <w:t>language</w:t>
      </w:r>
      <w:r w:rsidR="00BE4358" w:rsidRPr="008446A8">
        <w:rPr>
          <w:rFonts w:ascii="Times New Roman" w:eastAsia="Calibri" w:hAnsi="Times New Roman" w:cs="Times New Roman"/>
          <w:color w:val="FF0000"/>
          <w:sz w:val="24"/>
          <w:szCs w:val="24"/>
        </w:rPr>
        <w:t xml:space="preserve">. </w:t>
      </w:r>
      <w:r w:rsidR="00FA488E" w:rsidRPr="008446A8">
        <w:rPr>
          <w:rFonts w:ascii="Times New Roman" w:eastAsia="Calibri" w:hAnsi="Times New Roman" w:cs="Times New Roman"/>
          <w:color w:val="FF0000"/>
          <w:sz w:val="24"/>
          <w:szCs w:val="24"/>
        </w:rPr>
        <w:t>They can learn the new style but still don't want to lose their originality. This struggle is what entails double consciousness.</w:t>
      </w:r>
      <w:r w:rsidR="00BE4358" w:rsidRPr="008446A8">
        <w:rPr>
          <w:rFonts w:ascii="Times New Roman" w:eastAsia="Calibri" w:hAnsi="Times New Roman" w:cs="Times New Roman"/>
          <w:color w:val="FF0000"/>
          <w:sz w:val="24"/>
          <w:szCs w:val="24"/>
        </w:rPr>
        <w:t xml:space="preserve"> </w:t>
      </w:r>
      <w:r w:rsidR="006630A1" w:rsidRPr="008446A8">
        <w:rPr>
          <w:rFonts w:ascii="Times New Roman" w:eastAsia="Calibri" w:hAnsi="Times New Roman" w:cs="Times New Roman"/>
          <w:color w:val="FF0000"/>
          <w:sz w:val="24"/>
          <w:szCs w:val="24"/>
        </w:rPr>
        <w:t xml:space="preserve"> </w:t>
      </w:r>
      <w:r w:rsidR="008446A8">
        <w:rPr>
          <w:rFonts w:ascii="Times New Roman" w:eastAsia="Calibri" w:hAnsi="Times New Roman" w:cs="Times New Roman"/>
          <w:b/>
          <w:color w:val="FF0000"/>
          <w:sz w:val="24"/>
          <w:szCs w:val="24"/>
        </w:rPr>
        <w:t xml:space="preserve">PLAGARISED FROM WIKIPEDIA. Please change </w:t>
      </w:r>
    </w:p>
    <w:p w:rsidR="00A6009E" w:rsidRDefault="00AF1047" w:rsidP="00934E5A">
      <w:pPr>
        <w:ind w:firstLine="720"/>
        <w:rPr>
          <w:rFonts w:ascii="Times New Roman" w:eastAsia="Calibri" w:hAnsi="Times New Roman" w:cs="Times New Roman"/>
          <w:color w:val="222222"/>
          <w:sz w:val="24"/>
          <w:szCs w:val="24"/>
        </w:rPr>
      </w:pPr>
      <w:r>
        <w:rPr>
          <w:rFonts w:ascii="Times New Roman" w:eastAsia="Calibri" w:hAnsi="Times New Roman" w:cs="Times New Roman"/>
          <w:color w:val="222222"/>
          <w:sz w:val="24"/>
          <w:szCs w:val="24"/>
        </w:rPr>
        <w:t xml:space="preserve">Another peer-reviewed article </w:t>
      </w:r>
      <w:r w:rsidR="00D83796">
        <w:rPr>
          <w:rFonts w:ascii="Times New Roman" w:eastAsia="Calibri" w:hAnsi="Times New Roman" w:cs="Times New Roman"/>
          <w:color w:val="222222"/>
          <w:sz w:val="24"/>
          <w:szCs w:val="24"/>
        </w:rPr>
        <w:t>that engages or relates to the concept of double consciousness is Gilroy and the Black Atlantic account. In this account, Paul Gilroy</w:t>
      </w:r>
      <w:r w:rsidR="00D83796" w:rsidRPr="00781364">
        <w:rPr>
          <w:rFonts w:ascii="Times New Roman" w:eastAsia="Calibri" w:hAnsi="Times New Roman" w:cs="Times New Roman"/>
          <w:sz w:val="24"/>
          <w:szCs w:val="24"/>
        </w:rPr>
        <w:t xml:space="preserve"> uses theories of race and culture to the construction of African American intellectual history. </w:t>
      </w:r>
      <w:r w:rsidR="00D83796">
        <w:rPr>
          <w:rFonts w:ascii="Times New Roman" w:eastAsia="Calibri" w:hAnsi="Times New Roman" w:cs="Times New Roman"/>
          <w:color w:val="222222"/>
          <w:sz w:val="24"/>
          <w:szCs w:val="24"/>
        </w:rPr>
        <w:t>Gilroy is best known for marking a turning point in the study of the African Diasporas</w:t>
      </w:r>
      <w:r w:rsidR="006118E3">
        <w:rPr>
          <w:rFonts w:ascii="Times New Roman" w:eastAsia="Calibri" w:hAnsi="Times New Roman" w:cs="Times New Roman"/>
          <w:color w:val="222222"/>
          <w:sz w:val="24"/>
          <w:szCs w:val="24"/>
        </w:rPr>
        <w:t xml:space="preserve"> living across the Atlantic coastline in the United Kingdom, the United States, the Caribbean and other nations</w:t>
      </w:r>
      <w:r w:rsidR="00D83796">
        <w:rPr>
          <w:rFonts w:ascii="Times New Roman" w:eastAsia="Calibri" w:hAnsi="Times New Roman" w:cs="Times New Roman"/>
          <w:color w:val="222222"/>
          <w:sz w:val="24"/>
          <w:szCs w:val="24"/>
        </w:rPr>
        <w:t xml:space="preserve">. </w:t>
      </w:r>
      <w:r w:rsidR="006118E3">
        <w:rPr>
          <w:rFonts w:ascii="Times New Roman" w:eastAsia="Calibri" w:hAnsi="Times New Roman" w:cs="Times New Roman"/>
          <w:color w:val="222222"/>
          <w:sz w:val="24"/>
          <w:szCs w:val="24"/>
        </w:rPr>
        <w:t>In the book</w:t>
      </w:r>
      <w:r w:rsidR="00D83796">
        <w:rPr>
          <w:rFonts w:ascii="Times New Roman" w:eastAsia="Calibri" w:hAnsi="Times New Roman" w:cs="Times New Roman"/>
          <w:color w:val="222222"/>
          <w:sz w:val="24"/>
          <w:szCs w:val="24"/>
        </w:rPr>
        <w:t xml:space="preserve"> The Black Atlantic: Modernity and Double consciousness in 1993, Gilroy introduces the Black Atlantic as a source for cultural construction.</w:t>
      </w:r>
      <w:r w:rsidR="006118E3">
        <w:rPr>
          <w:rFonts w:ascii="Times New Roman" w:eastAsia="Calibri" w:hAnsi="Times New Roman" w:cs="Times New Roman"/>
          <w:color w:val="222222"/>
          <w:sz w:val="24"/>
          <w:szCs w:val="24"/>
        </w:rPr>
        <w:t xml:space="preserve"> He mainly focused on the critique of ethnic nationalism as excessively "essentialist"</w:t>
      </w:r>
      <w:r w:rsidR="00A51AD1">
        <w:rPr>
          <w:rFonts w:ascii="Times New Roman" w:eastAsia="Calibri" w:hAnsi="Times New Roman" w:cs="Times New Roman"/>
          <w:color w:val="222222"/>
          <w:sz w:val="24"/>
          <w:szCs w:val="24"/>
        </w:rPr>
        <w:t xml:space="preserve"> (Gilroy, 43).</w:t>
      </w:r>
    </w:p>
    <w:p w:rsidR="006118E3" w:rsidRPr="000906E5" w:rsidRDefault="00AF1047" w:rsidP="00934E5A">
      <w:pPr>
        <w:ind w:firstLine="720"/>
        <w:rPr>
          <w:rFonts w:ascii="Times New Roman" w:hAnsi="Times New Roman" w:cs="Times New Roman"/>
          <w:sz w:val="24"/>
          <w:szCs w:val="24"/>
        </w:rPr>
      </w:pPr>
      <w:r>
        <w:rPr>
          <w:rFonts w:ascii="Times New Roman" w:eastAsia="Calibri" w:hAnsi="Times New Roman" w:cs="Times New Roman"/>
          <w:color w:val="222222"/>
          <w:sz w:val="24"/>
          <w:szCs w:val="24"/>
        </w:rPr>
        <w:t>Gilroy points out that many people see the black culture of these areas as wholly defined by their national experiences like that of African-Americas</w:t>
      </w:r>
      <w:r w:rsidR="00A51AD1">
        <w:rPr>
          <w:rFonts w:ascii="Times New Roman" w:eastAsia="Calibri" w:hAnsi="Times New Roman" w:cs="Times New Roman"/>
          <w:color w:val="222222"/>
          <w:sz w:val="24"/>
          <w:szCs w:val="24"/>
        </w:rPr>
        <w:t xml:space="preserve"> (50)</w:t>
      </w:r>
      <w:r>
        <w:rPr>
          <w:rFonts w:ascii="Times New Roman" w:eastAsia="Calibri" w:hAnsi="Times New Roman" w:cs="Times New Roman"/>
          <w:color w:val="222222"/>
          <w:sz w:val="24"/>
          <w:szCs w:val="24"/>
        </w:rPr>
        <w:t>. He, however, contends that since the mid-nineteenth century black intellectuals have thought transnationally. They look elsewhere in the black Atlantic for inspiration and ideas, he adds.</w:t>
      </w:r>
      <w:r w:rsidR="00126363">
        <w:rPr>
          <w:rFonts w:ascii="Times New Roman" w:eastAsia="Calibri" w:hAnsi="Times New Roman" w:cs="Times New Roman"/>
          <w:color w:val="222222"/>
          <w:sz w:val="24"/>
          <w:szCs w:val="24"/>
        </w:rPr>
        <w:t xml:space="preserve"> This goes in tandem with Du </w:t>
      </w:r>
      <w:proofErr w:type="spellStart"/>
      <w:r w:rsidR="00126363">
        <w:rPr>
          <w:rFonts w:ascii="Times New Roman" w:eastAsia="Calibri" w:hAnsi="Times New Roman" w:cs="Times New Roman"/>
          <w:color w:val="222222"/>
          <w:sz w:val="24"/>
          <w:szCs w:val="24"/>
        </w:rPr>
        <w:t>Bois’s</w:t>
      </w:r>
      <w:proofErr w:type="spellEnd"/>
      <w:r w:rsidR="00126363">
        <w:rPr>
          <w:rFonts w:ascii="Times New Roman" w:eastAsia="Calibri" w:hAnsi="Times New Roman" w:cs="Times New Roman"/>
          <w:color w:val="222222"/>
          <w:sz w:val="24"/>
          <w:szCs w:val="24"/>
        </w:rPr>
        <w:t xml:space="preserve"> concept of double consciousness. He s</w:t>
      </w:r>
      <w:r w:rsidR="00EB715E">
        <w:rPr>
          <w:rFonts w:ascii="Times New Roman" w:eastAsia="Calibri" w:hAnsi="Times New Roman" w:cs="Times New Roman"/>
          <w:color w:val="222222"/>
          <w:sz w:val="24"/>
          <w:szCs w:val="24"/>
        </w:rPr>
        <w:t>t</w:t>
      </w:r>
      <w:r w:rsidR="00126363">
        <w:rPr>
          <w:rFonts w:ascii="Times New Roman" w:eastAsia="Calibri" w:hAnsi="Times New Roman" w:cs="Times New Roman"/>
          <w:color w:val="222222"/>
          <w:sz w:val="24"/>
          <w:szCs w:val="24"/>
        </w:rPr>
        <w:t>ates</w:t>
      </w:r>
      <w:r w:rsidR="00EB715E">
        <w:rPr>
          <w:rFonts w:ascii="Times New Roman" w:eastAsia="Calibri" w:hAnsi="Times New Roman" w:cs="Times New Roman"/>
          <w:color w:val="222222"/>
          <w:sz w:val="24"/>
          <w:szCs w:val="24"/>
        </w:rPr>
        <w:t xml:space="preserve"> that </w:t>
      </w:r>
      <w:r w:rsidR="00126363">
        <w:rPr>
          <w:rFonts w:ascii="Times New Roman" w:eastAsia="Calibri" w:hAnsi="Times New Roman" w:cs="Times New Roman"/>
          <w:color w:val="222222"/>
          <w:sz w:val="24"/>
          <w:szCs w:val="24"/>
        </w:rPr>
        <w:t xml:space="preserve">this idea by Du Bois is essential to understanding the transnational experiences of the black diaspora. The black </w:t>
      </w:r>
      <w:r w:rsidR="000F0373">
        <w:rPr>
          <w:rFonts w:ascii="Times New Roman" w:eastAsia="Calibri" w:hAnsi="Times New Roman" w:cs="Times New Roman"/>
          <w:color w:val="222222"/>
          <w:sz w:val="24"/>
          <w:szCs w:val="24"/>
        </w:rPr>
        <w:t>Diasporas</w:t>
      </w:r>
      <w:r w:rsidR="00126363">
        <w:rPr>
          <w:rFonts w:ascii="Times New Roman" w:eastAsia="Calibri" w:hAnsi="Times New Roman" w:cs="Times New Roman"/>
          <w:color w:val="222222"/>
          <w:sz w:val="24"/>
          <w:szCs w:val="24"/>
        </w:rPr>
        <w:t xml:space="preserve"> were expected to conform to their social worlds as well as to simultaneously alienate from them through their knowledge of terror of slavery.</w:t>
      </w:r>
    </w:p>
    <w:p w:rsidR="00781364" w:rsidRPr="00080997" w:rsidRDefault="00AF1047" w:rsidP="007441CB">
      <w:pPr>
        <w:ind w:firstLine="720"/>
        <w:rPr>
          <w:rFonts w:ascii="Times New Roman" w:eastAsia="Calibri" w:hAnsi="Times New Roman" w:cs="Times New Roman"/>
          <w:color w:val="FF0000"/>
          <w:sz w:val="24"/>
          <w:szCs w:val="24"/>
        </w:rPr>
      </w:pPr>
      <w:r>
        <w:rPr>
          <w:rFonts w:ascii="Times New Roman" w:eastAsia="Calibri" w:hAnsi="Times New Roman" w:cs="Times New Roman"/>
          <w:color w:val="222222"/>
          <w:sz w:val="24"/>
          <w:szCs w:val="24"/>
        </w:rPr>
        <w:t xml:space="preserve">Additionally, Gilroy brings the idea of music in his book. He argues that music is for the blacks and a psychological </w:t>
      </w:r>
      <w:r w:rsidR="000F0373">
        <w:rPr>
          <w:rFonts w:ascii="Times New Roman" w:eastAsia="Calibri" w:hAnsi="Times New Roman" w:cs="Times New Roman"/>
          <w:color w:val="222222"/>
          <w:sz w:val="24"/>
          <w:szCs w:val="24"/>
        </w:rPr>
        <w:t xml:space="preserve">method of expressing pain and rage caused by the </w:t>
      </w:r>
      <w:r w:rsidR="00933C87">
        <w:rPr>
          <w:rFonts w:ascii="Times New Roman" w:eastAsia="Calibri" w:hAnsi="Times New Roman" w:cs="Times New Roman"/>
          <w:color w:val="222222"/>
          <w:sz w:val="24"/>
          <w:szCs w:val="24"/>
        </w:rPr>
        <w:t xml:space="preserve">continued </w:t>
      </w:r>
      <w:r w:rsidR="00933C87">
        <w:rPr>
          <w:rFonts w:ascii="Times New Roman" w:eastAsia="Calibri" w:hAnsi="Times New Roman" w:cs="Times New Roman"/>
          <w:color w:val="222222"/>
          <w:sz w:val="24"/>
          <w:szCs w:val="24"/>
        </w:rPr>
        <w:lastRenderedPageBreak/>
        <w:t>oppression</w:t>
      </w:r>
      <w:r w:rsidR="000F0373">
        <w:rPr>
          <w:rFonts w:ascii="Times New Roman" w:eastAsia="Calibri" w:hAnsi="Times New Roman" w:cs="Times New Roman"/>
          <w:color w:val="222222"/>
          <w:sz w:val="24"/>
          <w:szCs w:val="24"/>
        </w:rPr>
        <w:t xml:space="preserve"> which could not be quickly put into words. Since blacks were denied the right to read and write, music was the only way to express one's feeling</w:t>
      </w:r>
      <w:r w:rsidR="000F0373" w:rsidRPr="00080997">
        <w:rPr>
          <w:rFonts w:ascii="Times New Roman" w:eastAsia="Calibri" w:hAnsi="Times New Roman" w:cs="Times New Roman"/>
          <w:color w:val="FF0000"/>
          <w:sz w:val="24"/>
          <w:szCs w:val="24"/>
        </w:rPr>
        <w:t>.</w:t>
      </w:r>
      <w:r w:rsidR="00933C87" w:rsidRPr="00080997">
        <w:rPr>
          <w:rFonts w:ascii="Times New Roman" w:eastAsia="Calibri" w:hAnsi="Times New Roman" w:cs="Times New Roman"/>
          <w:color w:val="FF0000"/>
          <w:sz w:val="24"/>
          <w:szCs w:val="24"/>
        </w:rPr>
        <w:t xml:space="preserve"> He pointed out the significance of African and European </w:t>
      </w:r>
      <w:r w:rsidR="00DD173A" w:rsidRPr="00080997">
        <w:rPr>
          <w:rFonts w:ascii="Times New Roman" w:eastAsia="Calibri" w:hAnsi="Times New Roman" w:cs="Times New Roman"/>
          <w:color w:val="FF0000"/>
          <w:sz w:val="24"/>
          <w:szCs w:val="24"/>
        </w:rPr>
        <w:t>transnational travel as the genesis for double consciousness. The transatlantic slave trade was the basis for the diaspora.</w:t>
      </w:r>
      <w:r w:rsidR="00080997">
        <w:rPr>
          <w:rFonts w:ascii="Times New Roman" w:eastAsia="Calibri" w:hAnsi="Times New Roman" w:cs="Times New Roman"/>
          <w:color w:val="222222"/>
          <w:sz w:val="24"/>
          <w:szCs w:val="24"/>
        </w:rPr>
        <w:t xml:space="preserve"> </w:t>
      </w:r>
      <w:r w:rsidR="00080997">
        <w:rPr>
          <w:rFonts w:ascii="Times New Roman" w:eastAsia="Calibri" w:hAnsi="Times New Roman" w:cs="Times New Roman"/>
          <w:b/>
          <w:color w:val="FF0000"/>
          <w:sz w:val="24"/>
          <w:szCs w:val="24"/>
        </w:rPr>
        <w:t>PLAGARISED FROM WIKIPEDIA.</w:t>
      </w:r>
      <w:r w:rsidR="00DD173A" w:rsidRPr="00080997">
        <w:rPr>
          <w:rFonts w:ascii="Times New Roman" w:eastAsia="Calibri" w:hAnsi="Times New Roman" w:cs="Times New Roman"/>
          <w:color w:val="222222"/>
          <w:sz w:val="24"/>
          <w:szCs w:val="24"/>
        </w:rPr>
        <w:t xml:space="preserve"> </w:t>
      </w:r>
      <w:r w:rsidR="00DD173A">
        <w:rPr>
          <w:rFonts w:ascii="Times New Roman" w:eastAsia="Calibri" w:hAnsi="Times New Roman" w:cs="Times New Roman"/>
          <w:color w:val="222222"/>
          <w:sz w:val="24"/>
          <w:szCs w:val="24"/>
        </w:rPr>
        <w:t xml:space="preserve"> He used the theory of his predecessor Du Bois of double consciousness to explain the existence of an internal struggle of reconciling between being not Black and European. This struggle to reconcile was Gilroy's main focus in the book which brings the concept of double consciousness. </w:t>
      </w:r>
      <w:r w:rsidR="00DD173A" w:rsidRPr="00080997">
        <w:rPr>
          <w:rFonts w:ascii="Times New Roman" w:eastAsia="Calibri" w:hAnsi="Times New Roman" w:cs="Times New Roman"/>
          <w:color w:val="FF0000"/>
          <w:sz w:val="24"/>
          <w:szCs w:val="24"/>
        </w:rPr>
        <w:t>He aimed to bring unity between the black culture connection to the native homeland and the cultural ex</w:t>
      </w:r>
      <w:r w:rsidR="00A51AD1" w:rsidRPr="00080997">
        <w:rPr>
          <w:rFonts w:ascii="Times New Roman" w:eastAsia="Calibri" w:hAnsi="Times New Roman" w:cs="Times New Roman"/>
          <w:color w:val="FF0000"/>
          <w:sz w:val="24"/>
          <w:szCs w:val="24"/>
        </w:rPr>
        <w:t>changes that occurred afterwards (Gilroy, 68).</w:t>
      </w:r>
    </w:p>
    <w:p w:rsidR="00080997" w:rsidRPr="00080997" w:rsidRDefault="00AF1047" w:rsidP="00080997">
      <w:pPr>
        <w:rPr>
          <w:rFonts w:ascii="Times New Roman" w:eastAsia="Times New Roman" w:hAnsi="Times New Roman" w:cs="Times New Roman"/>
          <w:sz w:val="24"/>
          <w:szCs w:val="24"/>
        </w:rPr>
      </w:pPr>
      <w:r w:rsidRPr="00080997">
        <w:rPr>
          <w:rFonts w:ascii="Times New Roman" w:eastAsia="Calibri" w:hAnsi="Times New Roman" w:cs="Times New Roman"/>
          <w:b/>
          <w:color w:val="FF0000"/>
          <w:sz w:val="24"/>
          <w:szCs w:val="24"/>
        </w:rPr>
        <w:t xml:space="preserve"> </w:t>
      </w:r>
      <w:r w:rsidR="00781364" w:rsidRPr="00080997">
        <w:rPr>
          <w:rFonts w:ascii="Times New Roman" w:eastAsia="Calibri" w:hAnsi="Times New Roman" w:cs="Times New Roman"/>
          <w:b/>
          <w:color w:val="FF0000"/>
          <w:sz w:val="24"/>
          <w:szCs w:val="24"/>
        </w:rPr>
        <w:tab/>
      </w:r>
      <w:r w:rsidRPr="00080997">
        <w:rPr>
          <w:rFonts w:ascii="Times New Roman" w:hAnsi="Times New Roman" w:cs="Times New Roman"/>
          <w:color w:val="FF0000"/>
          <w:sz w:val="24"/>
          <w:szCs w:val="24"/>
        </w:rPr>
        <w:t>Paul Gilroy, who was a professor of both British and American literature, in London, explains black identity in Europe as an ongoing process of travel across the Atlantic. He seeks to oppose understanding Black cultures around the Atlantic basin as being derived from dominant cultures which resu</w:t>
      </w:r>
      <w:r w:rsidR="00781364" w:rsidRPr="00080997">
        <w:rPr>
          <w:rFonts w:ascii="Times New Roman" w:hAnsi="Times New Roman" w:cs="Times New Roman"/>
          <w:color w:val="FF0000"/>
          <w:sz w:val="24"/>
          <w:szCs w:val="24"/>
        </w:rPr>
        <w:t>lt in some subcultures such as Anglo-A</w:t>
      </w:r>
      <w:r w:rsidRPr="00080997">
        <w:rPr>
          <w:rFonts w:ascii="Times New Roman" w:hAnsi="Times New Roman" w:cs="Times New Roman"/>
          <w:color w:val="FF0000"/>
          <w:sz w:val="24"/>
          <w:szCs w:val="24"/>
        </w:rPr>
        <w:t>frican or African-American. He contends that for an African diasporic intellectual culture that is essentially transnational. In connection to Du Bois double consciousness idea, Gilroy proposes for modernity large enough not only to include the marginal positions of slaves but also to mark the hidden asp</w:t>
      </w:r>
      <w:r w:rsidR="00781364" w:rsidRPr="00080997">
        <w:rPr>
          <w:rFonts w:ascii="Times New Roman" w:hAnsi="Times New Roman" w:cs="Times New Roman"/>
          <w:color w:val="FF0000"/>
          <w:sz w:val="24"/>
          <w:szCs w:val="24"/>
        </w:rPr>
        <w:t>ects of slavery.</w:t>
      </w:r>
      <w:r w:rsidR="00080997">
        <w:rPr>
          <w:rFonts w:ascii="Times New Roman" w:hAnsi="Times New Roman" w:cs="Times New Roman"/>
          <w:color w:val="FF0000"/>
          <w:sz w:val="24"/>
          <w:szCs w:val="24"/>
        </w:rPr>
        <w:t xml:space="preserve"> </w:t>
      </w:r>
      <w:r w:rsidR="00080997" w:rsidRPr="00080997">
        <w:rPr>
          <w:rFonts w:ascii="Times New Roman" w:hAnsi="Times New Roman" w:cs="Times New Roman"/>
          <w:b/>
          <w:color w:val="FF0000"/>
          <w:sz w:val="24"/>
          <w:szCs w:val="24"/>
        </w:rPr>
        <w:t xml:space="preserve">Plagiarized </w:t>
      </w:r>
      <w:proofErr w:type="gramStart"/>
      <w:r w:rsidR="00080997" w:rsidRPr="00080997">
        <w:rPr>
          <w:rFonts w:ascii="Times New Roman" w:hAnsi="Times New Roman" w:cs="Times New Roman"/>
          <w:b/>
          <w:color w:val="FF0000"/>
          <w:sz w:val="24"/>
          <w:szCs w:val="24"/>
        </w:rPr>
        <w:t>from</w:t>
      </w:r>
      <w:r w:rsidR="00080997">
        <w:rPr>
          <w:rFonts w:ascii="Times New Roman" w:hAnsi="Times New Roman" w:cs="Times New Roman"/>
          <w:color w:val="FF0000"/>
          <w:sz w:val="24"/>
          <w:szCs w:val="24"/>
        </w:rPr>
        <w:t xml:space="preserve">  </w:t>
      </w:r>
      <w:r w:rsidR="00080997" w:rsidRPr="00080997">
        <w:rPr>
          <w:rFonts w:ascii="Arial" w:eastAsia="Times New Roman" w:hAnsi="Arial" w:cs="Arial"/>
          <w:b/>
          <w:color w:val="FF0000"/>
          <w:sz w:val="27"/>
          <w:szCs w:val="27"/>
          <w:shd w:val="clear" w:color="auto" w:fill="FDFDFD"/>
        </w:rPr>
        <w:t>scholarblogs.emory.edu</w:t>
      </w:r>
      <w:proofErr w:type="gramEnd"/>
    </w:p>
    <w:p w:rsidR="009C7858" w:rsidRPr="00080997" w:rsidRDefault="009C7858" w:rsidP="00781364">
      <w:pPr>
        <w:rPr>
          <w:rFonts w:ascii="Times New Roman" w:hAnsi="Times New Roman" w:cs="Times New Roman"/>
          <w:color w:val="FF0000"/>
          <w:sz w:val="24"/>
          <w:szCs w:val="24"/>
        </w:rPr>
      </w:pPr>
    </w:p>
    <w:p w:rsidR="00D1652F" w:rsidRPr="00080997" w:rsidRDefault="00AF1047" w:rsidP="00781364">
      <w:pPr>
        <w:ind w:firstLine="720"/>
        <w:rPr>
          <w:rFonts w:ascii="Times New Roman" w:hAnsi="Times New Roman" w:cs="Times New Roman"/>
          <w:b/>
          <w:color w:val="FF0000"/>
          <w:sz w:val="24"/>
          <w:szCs w:val="24"/>
        </w:rPr>
      </w:pPr>
      <w:r w:rsidRPr="00080997">
        <w:rPr>
          <w:rFonts w:ascii="Times New Roman" w:hAnsi="Times New Roman" w:cs="Times New Roman"/>
          <w:color w:val="FF0000"/>
          <w:sz w:val="24"/>
          <w:szCs w:val="24"/>
        </w:rPr>
        <w:t xml:space="preserve">According to Gilroy, they are occupying the space between the two dialectally subjectivities as an oppositional act of political insubordination. This means that for the blacks in the diaspora, thinking of the duality in their identity is paradoxical and </w:t>
      </w:r>
      <w:r w:rsidR="00781364" w:rsidRPr="00080997">
        <w:rPr>
          <w:rFonts w:ascii="Times New Roman" w:hAnsi="Times New Roman" w:cs="Times New Roman"/>
          <w:color w:val="FF0000"/>
          <w:sz w:val="24"/>
          <w:szCs w:val="24"/>
        </w:rPr>
        <w:t>actualizing</w:t>
      </w:r>
      <w:r w:rsidRPr="00080997">
        <w:rPr>
          <w:rFonts w:ascii="Times New Roman" w:hAnsi="Times New Roman" w:cs="Times New Roman"/>
          <w:color w:val="FF0000"/>
          <w:sz w:val="24"/>
          <w:szCs w:val="24"/>
        </w:rPr>
        <w:t xml:space="preserve"> is a move of symbolic resistance in modernity.</w:t>
      </w:r>
      <w:r w:rsidR="00080997">
        <w:rPr>
          <w:rFonts w:ascii="Times New Roman" w:hAnsi="Times New Roman" w:cs="Times New Roman"/>
          <w:b/>
          <w:color w:val="FF0000"/>
          <w:sz w:val="24"/>
          <w:szCs w:val="24"/>
        </w:rPr>
        <w:t xml:space="preserve"> WIKIPEDIA. </w:t>
      </w:r>
      <w:proofErr w:type="spellStart"/>
      <w:r w:rsidR="00080997">
        <w:rPr>
          <w:rFonts w:ascii="Times New Roman" w:hAnsi="Times New Roman" w:cs="Times New Roman"/>
          <w:b/>
          <w:color w:val="FF0000"/>
          <w:sz w:val="24"/>
          <w:szCs w:val="24"/>
        </w:rPr>
        <w:t>Plagarized</w:t>
      </w:r>
      <w:proofErr w:type="spellEnd"/>
    </w:p>
    <w:p w:rsidR="002212B9" w:rsidRDefault="00AF1047" w:rsidP="00934E5A">
      <w:pPr>
        <w:ind w:firstLine="720"/>
        <w:rPr>
          <w:rFonts w:ascii="Times New Roman" w:hAnsi="Times New Roman" w:cs="Times New Roman"/>
          <w:sz w:val="24"/>
          <w:szCs w:val="24"/>
        </w:rPr>
      </w:pPr>
      <w:r>
        <w:rPr>
          <w:rFonts w:ascii="Times New Roman" w:hAnsi="Times New Roman" w:cs="Times New Roman"/>
          <w:sz w:val="24"/>
          <w:szCs w:val="24"/>
        </w:rPr>
        <w:t>The two peers reviewed articles:</w:t>
      </w:r>
      <w:r w:rsidR="00D1652F">
        <w:rPr>
          <w:rFonts w:ascii="Times New Roman" w:hAnsi="Times New Roman" w:cs="Times New Roman"/>
          <w:sz w:val="24"/>
          <w:szCs w:val="24"/>
        </w:rPr>
        <w:t xml:space="preserve"> </w:t>
      </w:r>
      <w:r w:rsidRPr="00EB715E">
        <w:rPr>
          <w:rFonts w:ascii="Times New Roman" w:hAnsi="Times New Roman" w:cs="Times New Roman"/>
          <w:i/>
          <w:sz w:val="24"/>
          <w:szCs w:val="24"/>
        </w:rPr>
        <w:t>Black Skin, White Masks</w:t>
      </w:r>
      <w:r>
        <w:rPr>
          <w:rFonts w:ascii="Times New Roman" w:hAnsi="Times New Roman" w:cs="Times New Roman"/>
          <w:i/>
          <w:sz w:val="24"/>
          <w:szCs w:val="24"/>
        </w:rPr>
        <w:t xml:space="preserve"> </w:t>
      </w:r>
      <w:r>
        <w:rPr>
          <w:rFonts w:ascii="Times New Roman" w:hAnsi="Times New Roman" w:cs="Times New Roman"/>
          <w:sz w:val="24"/>
          <w:szCs w:val="24"/>
        </w:rPr>
        <w:t xml:space="preserve">by Franz Fanon </w:t>
      </w:r>
      <w:r w:rsidR="0031698E">
        <w:rPr>
          <w:rFonts w:ascii="Times New Roman" w:hAnsi="Times New Roman" w:cs="Times New Roman"/>
          <w:sz w:val="24"/>
          <w:szCs w:val="24"/>
        </w:rPr>
        <w:t xml:space="preserve">and Paul Gilroy’s book </w:t>
      </w:r>
      <w:r w:rsidRPr="0031698E">
        <w:rPr>
          <w:rFonts w:ascii="Times New Roman" w:hAnsi="Times New Roman" w:cs="Times New Roman"/>
          <w:i/>
          <w:sz w:val="24"/>
          <w:szCs w:val="24"/>
        </w:rPr>
        <w:t>The Black Atlantic:</w:t>
      </w:r>
      <w:r w:rsidRPr="00EB715E">
        <w:rPr>
          <w:rFonts w:ascii="Times New Roman" w:hAnsi="Times New Roman" w:cs="Times New Roman"/>
          <w:sz w:val="24"/>
          <w:szCs w:val="24"/>
        </w:rPr>
        <w:t xml:space="preserve"> Modernity and Double consciousness</w:t>
      </w:r>
      <w:r w:rsidR="0031698E">
        <w:rPr>
          <w:rFonts w:ascii="Times New Roman" w:hAnsi="Times New Roman" w:cs="Times New Roman"/>
          <w:sz w:val="24"/>
          <w:szCs w:val="24"/>
        </w:rPr>
        <w:t xml:space="preserve"> (1993). The two accounts all rotate and are common in one thing: double consciousness, a concept which was developed much earlier by W.E.B</w:t>
      </w:r>
      <w:r w:rsidR="0031698E" w:rsidRPr="0031698E">
        <w:rPr>
          <w:rFonts w:ascii="Times New Roman" w:hAnsi="Times New Roman" w:cs="Times New Roman"/>
          <w:sz w:val="24"/>
          <w:szCs w:val="24"/>
        </w:rPr>
        <w:t xml:space="preserve"> Du Bois</w:t>
      </w:r>
      <w:r w:rsidR="0031698E">
        <w:rPr>
          <w:rFonts w:ascii="Times New Roman" w:hAnsi="Times New Roman" w:cs="Times New Roman"/>
          <w:sz w:val="24"/>
          <w:szCs w:val="24"/>
        </w:rPr>
        <w:t xml:space="preserve"> in his book </w:t>
      </w:r>
      <w:r w:rsidR="0031698E" w:rsidRPr="0031698E">
        <w:rPr>
          <w:rFonts w:ascii="Times New Roman" w:hAnsi="Times New Roman" w:cs="Times New Roman"/>
          <w:i/>
          <w:iCs/>
          <w:sz w:val="24"/>
          <w:szCs w:val="24"/>
        </w:rPr>
        <w:t>The Souls of Black Folk</w:t>
      </w:r>
      <w:r w:rsidR="0031698E" w:rsidRPr="0031698E">
        <w:rPr>
          <w:rFonts w:ascii="Times New Roman" w:hAnsi="Times New Roman" w:cs="Times New Roman"/>
          <w:sz w:val="24"/>
          <w:szCs w:val="24"/>
        </w:rPr>
        <w:t> (1903</w:t>
      </w:r>
      <w:r w:rsidR="0031698E">
        <w:rPr>
          <w:rFonts w:ascii="Times New Roman" w:hAnsi="Times New Roman" w:cs="Times New Roman"/>
          <w:sz w:val="24"/>
          <w:szCs w:val="24"/>
        </w:rPr>
        <w:t xml:space="preserve">). The two accounts demonstrate a state of “twoness” and the inability for the African American people to reconcile with the two identities. In </w:t>
      </w:r>
      <w:r w:rsidR="005322B8">
        <w:rPr>
          <w:rFonts w:ascii="Times New Roman" w:hAnsi="Times New Roman" w:cs="Times New Roman"/>
          <w:sz w:val="24"/>
          <w:szCs w:val="24"/>
        </w:rPr>
        <w:t xml:space="preserve">Fanon’s account, he </w:t>
      </w:r>
      <w:r w:rsidR="005322B8" w:rsidRPr="005322B8">
        <w:rPr>
          <w:rFonts w:ascii="Times New Roman" w:hAnsi="Times New Roman" w:cs="Times New Roman"/>
          <w:sz w:val="24"/>
          <w:szCs w:val="24"/>
        </w:rPr>
        <w:t>expressed his hopelessness in being neither a black nor white.</w:t>
      </w:r>
      <w:r w:rsidR="005322B8">
        <w:rPr>
          <w:rFonts w:ascii="Times New Roman" w:hAnsi="Times New Roman" w:cs="Times New Roman"/>
          <w:sz w:val="24"/>
          <w:szCs w:val="24"/>
        </w:rPr>
        <w:t xml:space="preserve"> Here </w:t>
      </w:r>
      <w:r w:rsidR="00F5274C">
        <w:rPr>
          <w:rFonts w:ascii="Times New Roman" w:hAnsi="Times New Roman" w:cs="Times New Roman"/>
          <w:sz w:val="24"/>
          <w:szCs w:val="24"/>
        </w:rPr>
        <w:t xml:space="preserve">Fanon </w:t>
      </w:r>
      <w:r w:rsidR="005322B8">
        <w:rPr>
          <w:rFonts w:ascii="Times New Roman" w:hAnsi="Times New Roman" w:cs="Times New Roman"/>
          <w:sz w:val="24"/>
          <w:szCs w:val="24"/>
        </w:rPr>
        <w:t>expresses</w:t>
      </w:r>
      <w:r w:rsidR="00F5274C">
        <w:rPr>
          <w:rFonts w:ascii="Times New Roman" w:hAnsi="Times New Roman" w:cs="Times New Roman"/>
          <w:sz w:val="24"/>
          <w:szCs w:val="24"/>
        </w:rPr>
        <w:t xml:space="preserve"> a state of confusion that the African-American people face due to their dual identities.</w:t>
      </w:r>
    </w:p>
    <w:p w:rsidR="002212B9" w:rsidRDefault="00AF1047" w:rsidP="00934E5A">
      <w:pPr>
        <w:ind w:firstLine="720"/>
        <w:rPr>
          <w:rFonts w:ascii="Times New Roman" w:hAnsi="Times New Roman" w:cs="Times New Roman"/>
          <w:sz w:val="24"/>
          <w:szCs w:val="24"/>
        </w:rPr>
      </w:pPr>
      <w:r>
        <w:rPr>
          <w:rFonts w:ascii="Times New Roman" w:hAnsi="Times New Roman" w:cs="Times New Roman"/>
          <w:sz w:val="24"/>
          <w:szCs w:val="24"/>
        </w:rPr>
        <w:t xml:space="preserve">Similarly, in Gilroy's account, the people in diaspora face similar challenges of dual identity. </w:t>
      </w:r>
      <w:r w:rsidRPr="00F5274C">
        <w:rPr>
          <w:rFonts w:ascii="Times New Roman" w:hAnsi="Times New Roman" w:cs="Times New Roman"/>
          <w:sz w:val="24"/>
          <w:szCs w:val="24"/>
        </w:rPr>
        <w:t>The transatlantic slave trade was the basis for diaspora</w:t>
      </w:r>
      <w:r>
        <w:rPr>
          <w:rFonts w:ascii="Times New Roman" w:hAnsi="Times New Roman" w:cs="Times New Roman"/>
          <w:sz w:val="24"/>
          <w:szCs w:val="24"/>
        </w:rPr>
        <w:t xml:space="preserve"> which brought about the dual personality of the African-Americans. Although the two accounts are different and were written in different timelines, their perspectives remain in tension with one another as their basic ideas are rooted in the concept of double consciousness</w:t>
      </w:r>
      <w:r w:rsidR="00A51AD1" w:rsidRPr="00A51AD1">
        <w:rPr>
          <w:rFonts w:ascii="Times New Roman" w:hAnsi="Times New Roman" w:cs="Times New Roman"/>
          <w:sz w:val="24"/>
          <w:szCs w:val="24"/>
        </w:rPr>
        <w:t xml:space="preserve"> </w:t>
      </w:r>
      <w:r w:rsidR="00A51AD1">
        <w:rPr>
          <w:rFonts w:ascii="Times New Roman" w:hAnsi="Times New Roman" w:cs="Times New Roman"/>
          <w:sz w:val="24"/>
          <w:szCs w:val="24"/>
        </w:rPr>
        <w:t>(</w:t>
      </w:r>
      <w:r w:rsidR="00A51AD1" w:rsidRPr="00A51AD1">
        <w:rPr>
          <w:rFonts w:ascii="Times New Roman" w:hAnsi="Times New Roman" w:cs="Times New Roman"/>
          <w:sz w:val="24"/>
          <w:szCs w:val="24"/>
        </w:rPr>
        <w:t>Bruce, 299).</w:t>
      </w:r>
    </w:p>
    <w:p w:rsidR="009C7858" w:rsidRDefault="00AF1047" w:rsidP="009C7858">
      <w:pPr>
        <w:rPr>
          <w:rFonts w:ascii="Times New Roman" w:hAnsi="Times New Roman" w:cs="Times New Roman"/>
          <w:sz w:val="24"/>
          <w:szCs w:val="24"/>
        </w:rPr>
      </w:pPr>
      <w:r>
        <w:rPr>
          <w:rFonts w:ascii="Times New Roman" w:hAnsi="Times New Roman" w:cs="Times New Roman"/>
          <w:sz w:val="24"/>
          <w:szCs w:val="24"/>
        </w:rPr>
        <w:t xml:space="preserve">The concept of double consciousness can be applied </w:t>
      </w:r>
      <w:r w:rsidR="007B4266">
        <w:rPr>
          <w:rFonts w:ascii="Times New Roman" w:hAnsi="Times New Roman" w:cs="Times New Roman"/>
          <w:sz w:val="24"/>
          <w:szCs w:val="24"/>
        </w:rPr>
        <w:t xml:space="preserve">in the </w:t>
      </w:r>
      <w:r w:rsidR="007B4266" w:rsidRPr="007B4266">
        <w:rPr>
          <w:rFonts w:ascii="Times New Roman" w:hAnsi="Times New Roman" w:cs="Times New Roman"/>
          <w:i/>
          <w:sz w:val="24"/>
          <w:szCs w:val="24"/>
        </w:rPr>
        <w:t>Black Panther movie</w:t>
      </w:r>
      <w:r w:rsidR="007B4266">
        <w:rPr>
          <w:rFonts w:ascii="Times New Roman" w:hAnsi="Times New Roman" w:cs="Times New Roman"/>
          <w:i/>
          <w:sz w:val="24"/>
          <w:szCs w:val="24"/>
        </w:rPr>
        <w:t>.</w:t>
      </w:r>
      <w:r w:rsidR="007B4266">
        <w:rPr>
          <w:rFonts w:ascii="Times New Roman" w:hAnsi="Times New Roman" w:cs="Times New Roman"/>
          <w:sz w:val="24"/>
          <w:szCs w:val="24"/>
        </w:rPr>
        <w:t xml:space="preserve"> The </w:t>
      </w:r>
      <w:r>
        <w:rPr>
          <w:rFonts w:ascii="Times New Roman" w:hAnsi="Times New Roman" w:cs="Times New Roman"/>
          <w:sz w:val="24"/>
          <w:szCs w:val="24"/>
        </w:rPr>
        <w:t xml:space="preserve">dual </w:t>
      </w:r>
      <w:r w:rsidR="007B4266">
        <w:rPr>
          <w:rFonts w:ascii="Times New Roman" w:hAnsi="Times New Roman" w:cs="Times New Roman"/>
          <w:sz w:val="24"/>
          <w:szCs w:val="24"/>
        </w:rPr>
        <w:t>identity present evident in both Marvel's Black Panther and the race theory of double consciousness enables black American viewers to see their double personalities played in the movie. Du Bois concept of double consciousness plays out for both the villain and the hero within the black viewer'</w:t>
      </w:r>
      <w:r w:rsidR="00A51AD1">
        <w:rPr>
          <w:rFonts w:ascii="Times New Roman" w:hAnsi="Times New Roman" w:cs="Times New Roman"/>
          <w:sz w:val="24"/>
          <w:szCs w:val="24"/>
        </w:rPr>
        <w:t>s psyche</w:t>
      </w:r>
      <w:r w:rsidR="00A51AD1" w:rsidRPr="00A51AD1">
        <w:rPr>
          <w:rFonts w:ascii="Times New Roman" w:hAnsi="Times New Roman" w:cs="Times New Roman"/>
          <w:sz w:val="24"/>
          <w:szCs w:val="24"/>
        </w:rPr>
        <w:t xml:space="preserve"> </w:t>
      </w:r>
      <w:r w:rsidR="00A51AD1">
        <w:rPr>
          <w:rFonts w:ascii="Times New Roman" w:hAnsi="Times New Roman" w:cs="Times New Roman"/>
          <w:sz w:val="24"/>
          <w:szCs w:val="24"/>
        </w:rPr>
        <w:t>(</w:t>
      </w:r>
      <w:r w:rsidR="00A51AD1" w:rsidRPr="00A51AD1">
        <w:rPr>
          <w:rFonts w:ascii="Times New Roman" w:hAnsi="Times New Roman" w:cs="Times New Roman"/>
          <w:sz w:val="24"/>
          <w:szCs w:val="24"/>
        </w:rPr>
        <w:t>Greene</w:t>
      </w:r>
      <w:r w:rsidR="00A51AD1">
        <w:rPr>
          <w:rFonts w:ascii="Times New Roman" w:hAnsi="Times New Roman" w:cs="Times New Roman"/>
          <w:sz w:val="24"/>
          <w:szCs w:val="24"/>
        </w:rPr>
        <w:t>, 23).</w:t>
      </w:r>
      <w:r w:rsidR="007B4266">
        <w:rPr>
          <w:rFonts w:ascii="Times New Roman" w:hAnsi="Times New Roman" w:cs="Times New Roman"/>
          <w:sz w:val="24"/>
          <w:szCs w:val="24"/>
        </w:rPr>
        <w:t xml:space="preserve"> From the movie </w:t>
      </w:r>
      <w:proofErr w:type="spellStart"/>
      <w:r w:rsidR="007B4266">
        <w:rPr>
          <w:rFonts w:ascii="Times New Roman" w:hAnsi="Times New Roman" w:cs="Times New Roman"/>
          <w:sz w:val="24"/>
          <w:szCs w:val="24"/>
        </w:rPr>
        <w:t>T’Challa</w:t>
      </w:r>
      <w:proofErr w:type="spellEnd"/>
      <w:r w:rsidR="007B4266">
        <w:rPr>
          <w:rFonts w:ascii="Times New Roman" w:hAnsi="Times New Roman" w:cs="Times New Roman"/>
          <w:sz w:val="24"/>
          <w:szCs w:val="24"/>
        </w:rPr>
        <w:t xml:space="preserve"> who is African born and </w:t>
      </w:r>
      <w:r w:rsidR="00175F50">
        <w:rPr>
          <w:rFonts w:ascii="Times New Roman" w:hAnsi="Times New Roman" w:cs="Times New Roman"/>
          <w:sz w:val="24"/>
          <w:szCs w:val="24"/>
        </w:rPr>
        <w:lastRenderedPageBreak/>
        <w:t>American</w:t>
      </w:r>
      <w:r w:rsidR="007B4266">
        <w:rPr>
          <w:rFonts w:ascii="Times New Roman" w:hAnsi="Times New Roman" w:cs="Times New Roman"/>
          <w:sz w:val="24"/>
          <w:szCs w:val="24"/>
        </w:rPr>
        <w:t xml:space="preserve"> born Erik Stevens are cousins at first, yet T' </w:t>
      </w:r>
      <w:proofErr w:type="spellStart"/>
      <w:r w:rsidR="007B4266">
        <w:rPr>
          <w:rFonts w:ascii="Times New Roman" w:hAnsi="Times New Roman" w:cs="Times New Roman"/>
          <w:sz w:val="24"/>
          <w:szCs w:val="24"/>
        </w:rPr>
        <w:t>Challa</w:t>
      </w:r>
      <w:proofErr w:type="spellEnd"/>
      <w:r w:rsidR="007B4266">
        <w:rPr>
          <w:rFonts w:ascii="Times New Roman" w:hAnsi="Times New Roman" w:cs="Times New Roman"/>
          <w:sz w:val="24"/>
          <w:szCs w:val="24"/>
        </w:rPr>
        <w:t xml:space="preserve"> comes from the technologically advanced and prosperous </w:t>
      </w:r>
      <w:proofErr w:type="spellStart"/>
      <w:r w:rsidR="007B4266">
        <w:rPr>
          <w:rFonts w:ascii="Times New Roman" w:hAnsi="Times New Roman" w:cs="Times New Roman"/>
          <w:sz w:val="24"/>
          <w:szCs w:val="24"/>
        </w:rPr>
        <w:t>Wakanda</w:t>
      </w:r>
      <w:proofErr w:type="spellEnd"/>
      <w:r w:rsidR="007B4266">
        <w:rPr>
          <w:rFonts w:ascii="Times New Roman" w:hAnsi="Times New Roman" w:cs="Times New Roman"/>
          <w:sz w:val="24"/>
          <w:szCs w:val="24"/>
        </w:rPr>
        <w:t xml:space="preserve"> kingdom, and Erik who is the villain in the movie hails from the slums of Oakland as an orphan.</w:t>
      </w:r>
      <w:r w:rsidR="00175F50">
        <w:rPr>
          <w:rFonts w:ascii="Times New Roman" w:hAnsi="Times New Roman" w:cs="Times New Roman"/>
          <w:sz w:val="24"/>
          <w:szCs w:val="24"/>
        </w:rPr>
        <w:t xml:space="preserve"> Erik aims to overthrow </w:t>
      </w:r>
      <w:proofErr w:type="spellStart"/>
      <w:r w:rsidR="00175F50">
        <w:rPr>
          <w:rFonts w:ascii="Times New Roman" w:hAnsi="Times New Roman" w:cs="Times New Roman"/>
          <w:sz w:val="24"/>
          <w:szCs w:val="24"/>
        </w:rPr>
        <w:t>T'Challa</w:t>
      </w:r>
      <w:proofErr w:type="spellEnd"/>
      <w:r w:rsidR="00175F50">
        <w:rPr>
          <w:rFonts w:ascii="Times New Roman" w:hAnsi="Times New Roman" w:cs="Times New Roman"/>
          <w:sz w:val="24"/>
          <w:szCs w:val="24"/>
        </w:rPr>
        <w:t xml:space="preserve"> asking for him to destroy those who have wronged the blacks. Erik is demonstrated as the monster which results from the generational abandonment in an </w:t>
      </w:r>
      <w:r w:rsidR="00BE2020">
        <w:rPr>
          <w:rFonts w:ascii="Times New Roman" w:hAnsi="Times New Roman" w:cs="Times New Roman"/>
          <w:sz w:val="24"/>
          <w:szCs w:val="24"/>
        </w:rPr>
        <w:t>unwelcoming</w:t>
      </w:r>
      <w:r w:rsidR="00175F50">
        <w:rPr>
          <w:rFonts w:ascii="Times New Roman" w:hAnsi="Times New Roman" w:cs="Times New Roman"/>
          <w:sz w:val="24"/>
          <w:szCs w:val="24"/>
        </w:rPr>
        <w:t xml:space="preserve"> country</w:t>
      </w:r>
      <w:r w:rsidR="00175F50" w:rsidRPr="00080997">
        <w:rPr>
          <w:rFonts w:ascii="Times New Roman" w:hAnsi="Times New Roman" w:cs="Times New Roman"/>
          <w:color w:val="FF0000"/>
          <w:sz w:val="24"/>
          <w:szCs w:val="24"/>
        </w:rPr>
        <w:t xml:space="preserve">. </w:t>
      </w:r>
      <w:proofErr w:type="spellStart"/>
      <w:r w:rsidR="00175F50" w:rsidRPr="00080997">
        <w:rPr>
          <w:rFonts w:ascii="Times New Roman" w:hAnsi="Times New Roman" w:cs="Times New Roman"/>
          <w:color w:val="FF0000"/>
          <w:sz w:val="24"/>
          <w:szCs w:val="24"/>
        </w:rPr>
        <w:t>T'Challa</w:t>
      </w:r>
      <w:proofErr w:type="spellEnd"/>
      <w:r w:rsidR="00175F50" w:rsidRPr="00080997">
        <w:rPr>
          <w:rFonts w:ascii="Times New Roman" w:hAnsi="Times New Roman" w:cs="Times New Roman"/>
          <w:color w:val="FF0000"/>
          <w:sz w:val="24"/>
          <w:szCs w:val="24"/>
        </w:rPr>
        <w:t>, on the other hand, is the epitome of a thoughtful leader from a peace-loving nation.</w:t>
      </w:r>
      <w:r w:rsidR="00080997">
        <w:rPr>
          <w:rFonts w:ascii="Times New Roman" w:hAnsi="Times New Roman" w:cs="Times New Roman"/>
          <w:color w:val="FF0000"/>
          <w:sz w:val="24"/>
          <w:szCs w:val="24"/>
        </w:rPr>
        <w:t xml:space="preserve"> </w:t>
      </w:r>
      <w:r w:rsidR="00080997">
        <w:rPr>
          <w:rFonts w:ascii="Times New Roman" w:hAnsi="Times New Roman" w:cs="Times New Roman"/>
          <w:b/>
          <w:color w:val="FF0000"/>
          <w:sz w:val="24"/>
          <w:szCs w:val="24"/>
        </w:rPr>
        <w:t>PLAGARIZED FROM J STORE</w:t>
      </w:r>
      <w:r w:rsidR="00175F50" w:rsidRPr="00080997">
        <w:rPr>
          <w:rFonts w:ascii="Times New Roman" w:hAnsi="Times New Roman" w:cs="Times New Roman"/>
          <w:color w:val="FF0000"/>
          <w:sz w:val="24"/>
          <w:szCs w:val="24"/>
        </w:rPr>
        <w:t xml:space="preserve"> </w:t>
      </w:r>
      <w:r w:rsidR="00175F50">
        <w:rPr>
          <w:rFonts w:ascii="Times New Roman" w:hAnsi="Times New Roman" w:cs="Times New Roman"/>
          <w:sz w:val="24"/>
          <w:szCs w:val="24"/>
        </w:rPr>
        <w:t xml:space="preserve">In this way, the characters represent a distinct side of double consciousness by Du Bois: an American, </w:t>
      </w:r>
      <w:proofErr w:type="gramStart"/>
      <w:r w:rsidR="00175F50">
        <w:rPr>
          <w:rFonts w:ascii="Times New Roman" w:hAnsi="Times New Roman" w:cs="Times New Roman"/>
          <w:sz w:val="24"/>
          <w:szCs w:val="24"/>
        </w:rPr>
        <w:t>an African which results</w:t>
      </w:r>
      <w:proofErr w:type="gramEnd"/>
      <w:r w:rsidR="00175F50">
        <w:rPr>
          <w:rFonts w:ascii="Times New Roman" w:hAnsi="Times New Roman" w:cs="Times New Roman"/>
          <w:sz w:val="24"/>
          <w:szCs w:val="24"/>
        </w:rPr>
        <w:t xml:space="preserve"> to two thoughts and two </w:t>
      </w:r>
      <w:r w:rsidR="00BE2020">
        <w:rPr>
          <w:rFonts w:ascii="Times New Roman" w:hAnsi="Times New Roman" w:cs="Times New Roman"/>
          <w:sz w:val="24"/>
          <w:szCs w:val="24"/>
        </w:rPr>
        <w:t>unreconciled</w:t>
      </w:r>
      <w:r w:rsidR="00175F50">
        <w:rPr>
          <w:rFonts w:ascii="Times New Roman" w:hAnsi="Times New Roman" w:cs="Times New Roman"/>
          <w:sz w:val="24"/>
          <w:szCs w:val="24"/>
        </w:rPr>
        <w:t xml:space="preserve"> strivings, two conf</w:t>
      </w:r>
      <w:r w:rsidR="00A51AD1">
        <w:rPr>
          <w:rFonts w:ascii="Times New Roman" w:hAnsi="Times New Roman" w:cs="Times New Roman"/>
          <w:sz w:val="24"/>
          <w:szCs w:val="24"/>
        </w:rPr>
        <w:t>licting ideals in one dark body (</w:t>
      </w:r>
      <w:r w:rsidR="00A51AD1" w:rsidRPr="00A51AD1">
        <w:rPr>
          <w:rFonts w:ascii="Times New Roman" w:hAnsi="Times New Roman" w:cs="Times New Roman"/>
          <w:sz w:val="24"/>
          <w:szCs w:val="24"/>
        </w:rPr>
        <w:t>Greene</w:t>
      </w:r>
      <w:r w:rsidR="00A51AD1">
        <w:rPr>
          <w:rFonts w:ascii="Times New Roman" w:hAnsi="Times New Roman" w:cs="Times New Roman"/>
          <w:sz w:val="24"/>
          <w:szCs w:val="24"/>
        </w:rPr>
        <w:t>, 27</w:t>
      </w:r>
      <w:r w:rsidR="00A51AD1" w:rsidRPr="00A51AD1">
        <w:rPr>
          <w:rFonts w:ascii="Times New Roman" w:hAnsi="Times New Roman" w:cs="Times New Roman"/>
          <w:sz w:val="24"/>
          <w:szCs w:val="24"/>
        </w:rPr>
        <w:t>).</w:t>
      </w:r>
    </w:p>
    <w:p w:rsidR="00F5274C" w:rsidRPr="009C7858" w:rsidRDefault="00AF1047" w:rsidP="009C7858">
      <w:pPr>
        <w:ind w:firstLine="720"/>
        <w:rPr>
          <w:rFonts w:ascii="Times New Roman" w:hAnsi="Times New Roman" w:cs="Times New Roman"/>
          <w:sz w:val="24"/>
          <w:szCs w:val="24"/>
        </w:rPr>
      </w:pPr>
      <w:r>
        <w:rPr>
          <w:rFonts w:ascii="Times New Roman" w:hAnsi="Times New Roman" w:cs="Times New Roman"/>
          <w:sz w:val="24"/>
          <w:szCs w:val="24"/>
        </w:rPr>
        <w:t xml:space="preserve"> </w:t>
      </w:r>
      <w:r w:rsidR="00D503AC">
        <w:rPr>
          <w:rFonts w:ascii="Times New Roman" w:hAnsi="Times New Roman" w:cs="Times New Roman"/>
          <w:sz w:val="24"/>
          <w:szCs w:val="24"/>
        </w:rPr>
        <w:t xml:space="preserve">Double </w:t>
      </w:r>
      <w:r w:rsidR="009C7858">
        <w:rPr>
          <w:rFonts w:ascii="Times New Roman" w:hAnsi="Times New Roman" w:cs="Times New Roman"/>
          <w:sz w:val="24"/>
          <w:szCs w:val="24"/>
        </w:rPr>
        <w:t>consciousness means</w:t>
      </w:r>
      <w:r w:rsidR="00D503AC">
        <w:rPr>
          <w:rFonts w:ascii="Times New Roman" w:hAnsi="Times New Roman" w:cs="Times New Roman"/>
          <w:sz w:val="24"/>
          <w:szCs w:val="24"/>
        </w:rPr>
        <w:t xml:space="preserve"> that as both an </w:t>
      </w:r>
      <w:r w:rsidR="009C7858">
        <w:rPr>
          <w:rFonts w:ascii="Times New Roman" w:hAnsi="Times New Roman" w:cs="Times New Roman"/>
          <w:sz w:val="24"/>
          <w:szCs w:val="24"/>
        </w:rPr>
        <w:t>American</w:t>
      </w:r>
      <w:r w:rsidR="00D503AC">
        <w:rPr>
          <w:rFonts w:ascii="Times New Roman" w:hAnsi="Times New Roman" w:cs="Times New Roman"/>
          <w:sz w:val="24"/>
          <w:szCs w:val="24"/>
        </w:rPr>
        <w:t xml:space="preserve"> and an African </w:t>
      </w:r>
      <w:r w:rsidR="009C7858">
        <w:rPr>
          <w:rFonts w:ascii="Times New Roman" w:hAnsi="Times New Roman" w:cs="Times New Roman"/>
          <w:sz w:val="24"/>
          <w:szCs w:val="24"/>
        </w:rPr>
        <w:t>American</w:t>
      </w:r>
      <w:r w:rsidR="00D503AC">
        <w:rPr>
          <w:rFonts w:ascii="Times New Roman" w:hAnsi="Times New Roman" w:cs="Times New Roman"/>
          <w:sz w:val="24"/>
          <w:szCs w:val="24"/>
        </w:rPr>
        <w:t xml:space="preserve">, you will choose when to be either of the two at the appropriate circumstances. For example, </w:t>
      </w:r>
      <w:r w:rsidR="009C7858">
        <w:rPr>
          <w:rFonts w:ascii="Times New Roman" w:hAnsi="Times New Roman" w:cs="Times New Roman"/>
          <w:sz w:val="24"/>
          <w:szCs w:val="24"/>
        </w:rPr>
        <w:t xml:space="preserve">double consciousness can be evident when </w:t>
      </w:r>
      <w:r w:rsidR="00D503AC">
        <w:rPr>
          <w:rFonts w:ascii="Times New Roman" w:hAnsi="Times New Roman" w:cs="Times New Roman"/>
          <w:sz w:val="24"/>
          <w:szCs w:val="24"/>
        </w:rPr>
        <w:t xml:space="preserve">an African </w:t>
      </w:r>
      <w:r w:rsidR="009C7858">
        <w:rPr>
          <w:rFonts w:ascii="Times New Roman" w:hAnsi="Times New Roman" w:cs="Times New Roman"/>
          <w:sz w:val="24"/>
          <w:szCs w:val="24"/>
        </w:rPr>
        <w:t>American</w:t>
      </w:r>
      <w:r w:rsidR="00D503AC">
        <w:rPr>
          <w:rFonts w:ascii="Times New Roman" w:hAnsi="Times New Roman" w:cs="Times New Roman"/>
          <w:sz w:val="24"/>
          <w:szCs w:val="24"/>
        </w:rPr>
        <w:t xml:space="preserve"> who must fit with other Africans </w:t>
      </w:r>
      <w:r w:rsidR="009C7858">
        <w:rPr>
          <w:rFonts w:ascii="Times New Roman" w:hAnsi="Times New Roman" w:cs="Times New Roman"/>
          <w:sz w:val="24"/>
          <w:szCs w:val="24"/>
        </w:rPr>
        <w:t>while he or she is with them to avoid being called a traitor. The same person must hide or suppress their cultural influence in education, work or in the general public for fear of intimidating other races. This can be damaging to one's psyche when their consciousness is not acceptable in their home environment.</w:t>
      </w:r>
    </w:p>
    <w:p w:rsidR="007E409B" w:rsidRDefault="00AF1047">
      <w:pPr>
        <w:rPr>
          <w:rFonts w:ascii="Times New Roman" w:hAnsi="Times New Roman" w:cs="Times New Roman"/>
          <w:sz w:val="24"/>
          <w:szCs w:val="24"/>
        </w:rPr>
      </w:pPr>
      <w:r>
        <w:t xml:space="preserve"> </w:t>
      </w:r>
      <w:r w:rsidR="00934E5A">
        <w:tab/>
      </w:r>
      <w:r w:rsidR="00E659DF">
        <w:rPr>
          <w:rFonts w:ascii="Times New Roman" w:hAnsi="Times New Roman" w:cs="Times New Roman"/>
          <w:sz w:val="24"/>
          <w:szCs w:val="24"/>
        </w:rPr>
        <w:t>This dual</w:t>
      </w:r>
      <w:r w:rsidR="00175F50" w:rsidRPr="00BE2020">
        <w:rPr>
          <w:rFonts w:ascii="Times New Roman" w:hAnsi="Times New Roman" w:cs="Times New Roman"/>
          <w:sz w:val="24"/>
          <w:szCs w:val="24"/>
        </w:rPr>
        <w:t xml:space="preserve"> consciousness also plays out in the black American viewers as well</w:t>
      </w:r>
      <w:r w:rsidR="00E659DF">
        <w:rPr>
          <w:rFonts w:ascii="Times New Roman" w:hAnsi="Times New Roman" w:cs="Times New Roman"/>
          <w:sz w:val="24"/>
          <w:szCs w:val="24"/>
        </w:rPr>
        <w:t xml:space="preserve"> those who see themselves in the wearied</w:t>
      </w:r>
      <w:r w:rsidR="00175F50" w:rsidRPr="00BE2020">
        <w:rPr>
          <w:rFonts w:ascii="Times New Roman" w:hAnsi="Times New Roman" w:cs="Times New Roman"/>
          <w:sz w:val="24"/>
          <w:szCs w:val="24"/>
        </w:rPr>
        <w:t xml:space="preserve"> Erik “</w:t>
      </w:r>
      <w:proofErr w:type="spellStart"/>
      <w:r w:rsidR="00175F50" w:rsidRPr="00BE2020">
        <w:rPr>
          <w:rFonts w:ascii="Times New Roman" w:hAnsi="Times New Roman" w:cs="Times New Roman"/>
          <w:sz w:val="24"/>
          <w:szCs w:val="24"/>
        </w:rPr>
        <w:t>Killmonger</w:t>
      </w:r>
      <w:proofErr w:type="spellEnd"/>
      <w:r w:rsidR="00175F50" w:rsidRPr="00BE2020">
        <w:rPr>
          <w:rFonts w:ascii="Times New Roman" w:hAnsi="Times New Roman" w:cs="Times New Roman"/>
          <w:sz w:val="24"/>
          <w:szCs w:val="24"/>
        </w:rPr>
        <w:t>”</w:t>
      </w:r>
      <w:r w:rsidR="0021205F">
        <w:rPr>
          <w:rFonts w:ascii="Times New Roman" w:hAnsi="Times New Roman" w:cs="Times New Roman"/>
          <w:sz w:val="24"/>
          <w:szCs w:val="24"/>
        </w:rPr>
        <w:t xml:space="preserve"> and can embrace the new harmonious</w:t>
      </w:r>
      <w:r w:rsidR="00723B57" w:rsidRPr="00BE2020">
        <w:rPr>
          <w:rFonts w:ascii="Times New Roman" w:hAnsi="Times New Roman" w:cs="Times New Roman"/>
          <w:sz w:val="24"/>
          <w:szCs w:val="24"/>
        </w:rPr>
        <w:t xml:space="preserve"> kingdom. Therefore, the black </w:t>
      </w:r>
      <w:r w:rsidR="00BE2020" w:rsidRPr="00BE2020">
        <w:rPr>
          <w:rFonts w:ascii="Times New Roman" w:hAnsi="Times New Roman" w:cs="Times New Roman"/>
          <w:sz w:val="24"/>
          <w:szCs w:val="24"/>
        </w:rPr>
        <w:t>American</w:t>
      </w:r>
      <w:r w:rsidR="00BE2020">
        <w:rPr>
          <w:rFonts w:ascii="Times New Roman" w:hAnsi="Times New Roman" w:cs="Times New Roman"/>
          <w:sz w:val="24"/>
          <w:szCs w:val="24"/>
        </w:rPr>
        <w:t xml:space="preserve"> viewers are</w:t>
      </w:r>
      <w:r w:rsidR="00723B57" w:rsidRPr="00BE2020">
        <w:rPr>
          <w:rFonts w:ascii="Times New Roman" w:hAnsi="Times New Roman" w:cs="Times New Roman"/>
          <w:sz w:val="24"/>
          <w:szCs w:val="24"/>
        </w:rPr>
        <w:t xml:space="preserve"> confronted with double identity; one in America and one in their native or ancestral Africa. Although </w:t>
      </w:r>
      <w:proofErr w:type="spellStart"/>
      <w:r w:rsidR="0066729F">
        <w:rPr>
          <w:rFonts w:ascii="Times New Roman" w:hAnsi="Times New Roman" w:cs="Times New Roman"/>
          <w:sz w:val="24"/>
          <w:szCs w:val="24"/>
        </w:rPr>
        <w:t>Wakanda</w:t>
      </w:r>
      <w:proofErr w:type="spellEnd"/>
      <w:r w:rsidR="0066729F">
        <w:rPr>
          <w:rFonts w:ascii="Times New Roman" w:hAnsi="Times New Roman" w:cs="Times New Roman"/>
          <w:sz w:val="24"/>
          <w:szCs w:val="24"/>
        </w:rPr>
        <w:t xml:space="preserve"> is an</w:t>
      </w:r>
      <w:r w:rsidR="00723B57" w:rsidRPr="00BE2020">
        <w:rPr>
          <w:rFonts w:ascii="Times New Roman" w:hAnsi="Times New Roman" w:cs="Times New Roman"/>
          <w:sz w:val="24"/>
          <w:szCs w:val="24"/>
        </w:rPr>
        <w:t xml:space="preserve"> imaginary kingdom, it represents the thriving African countries that are often confronted with stereotypes from America and other western countries. The </w:t>
      </w:r>
      <w:r w:rsidR="00BE2020" w:rsidRPr="00BE2020">
        <w:rPr>
          <w:rFonts w:ascii="Times New Roman" w:hAnsi="Times New Roman" w:cs="Times New Roman"/>
          <w:sz w:val="24"/>
          <w:szCs w:val="24"/>
        </w:rPr>
        <w:t>black American viewers have difficulty in having one unified identity.</w:t>
      </w:r>
      <w:r w:rsidR="00BE2020">
        <w:rPr>
          <w:rFonts w:ascii="Times New Roman" w:hAnsi="Times New Roman" w:cs="Times New Roman"/>
          <w:sz w:val="24"/>
          <w:szCs w:val="24"/>
        </w:rPr>
        <w:t xml:space="preserve"> Therefore, the </w:t>
      </w:r>
      <w:r w:rsidR="0066729F">
        <w:rPr>
          <w:rFonts w:ascii="Times New Roman" w:hAnsi="Times New Roman" w:cs="Times New Roman"/>
          <w:sz w:val="24"/>
          <w:szCs w:val="24"/>
        </w:rPr>
        <w:t xml:space="preserve">Black Panther movie is one of the real applications of double consciousness of the black Americans face today. The black American viewers are torn between the identities to adopt, the African or the American. This is what Du </w:t>
      </w:r>
      <w:proofErr w:type="spellStart"/>
      <w:r w:rsidR="0066729F">
        <w:rPr>
          <w:rFonts w:ascii="Times New Roman" w:hAnsi="Times New Roman" w:cs="Times New Roman"/>
          <w:sz w:val="24"/>
          <w:szCs w:val="24"/>
        </w:rPr>
        <w:t>Bois’s</w:t>
      </w:r>
      <w:proofErr w:type="spellEnd"/>
      <w:r w:rsidR="0066729F">
        <w:rPr>
          <w:rFonts w:ascii="Times New Roman" w:hAnsi="Times New Roman" w:cs="Times New Roman"/>
          <w:sz w:val="24"/>
          <w:szCs w:val="24"/>
        </w:rPr>
        <w:t xml:space="preserve"> idea of double consciousness is all about</w:t>
      </w:r>
      <w:r w:rsidR="00A51AD1">
        <w:rPr>
          <w:rFonts w:ascii="Times New Roman" w:hAnsi="Times New Roman" w:cs="Times New Roman"/>
          <w:sz w:val="24"/>
          <w:szCs w:val="24"/>
        </w:rPr>
        <w:t xml:space="preserve"> (</w:t>
      </w:r>
      <w:r w:rsidR="00A51AD1" w:rsidRPr="00A51AD1">
        <w:rPr>
          <w:rFonts w:ascii="Times New Roman" w:hAnsi="Times New Roman" w:cs="Times New Roman"/>
          <w:sz w:val="24"/>
          <w:szCs w:val="24"/>
        </w:rPr>
        <w:t xml:space="preserve">Bruce, </w:t>
      </w:r>
      <w:r w:rsidR="00A51AD1">
        <w:rPr>
          <w:rFonts w:ascii="Times New Roman" w:hAnsi="Times New Roman" w:cs="Times New Roman"/>
          <w:sz w:val="24"/>
          <w:szCs w:val="24"/>
        </w:rPr>
        <w:t>299).</w:t>
      </w:r>
      <w:r w:rsidR="0066729F">
        <w:rPr>
          <w:rFonts w:ascii="Times New Roman" w:hAnsi="Times New Roman" w:cs="Times New Roman"/>
          <w:sz w:val="24"/>
          <w:szCs w:val="24"/>
        </w:rPr>
        <w:t xml:space="preserve"> </w:t>
      </w:r>
    </w:p>
    <w:p w:rsidR="007A1259" w:rsidRDefault="007A1259" w:rsidP="007A1259">
      <w:pPr>
        <w:rPr>
          <w:rFonts w:ascii="Times New Roman" w:hAnsi="Times New Roman" w:cs="Times New Roman"/>
          <w:sz w:val="24"/>
          <w:szCs w:val="24"/>
        </w:rPr>
      </w:pPr>
    </w:p>
    <w:p w:rsidR="00934E5A" w:rsidRDefault="00E3148D" w:rsidP="00E3148D">
      <w:pPr>
        <w:rPr>
          <w:rFonts w:ascii="Times New Roman" w:hAnsi="Times New Roman" w:cs="Times New Roman"/>
          <w:b/>
          <w:sz w:val="24"/>
          <w:szCs w:val="24"/>
        </w:rPr>
      </w:pPr>
      <w:r>
        <w:rPr>
          <w:rFonts w:ascii="Times New Roman" w:hAnsi="Times New Roman" w:cs="Times New Roman"/>
          <w:b/>
          <w:sz w:val="24"/>
          <w:szCs w:val="24"/>
        </w:rPr>
        <w:t>I DON’T LIKE THE EXAMPLE GIVEN BECAUSE IT’S SOMEONE ELSE’S EXAMPLE. Come up with a new example in today’s world. SO REWRITE THE BOTTOM HALF</w:t>
      </w:r>
      <w:bookmarkStart w:id="0" w:name="_GoBack"/>
      <w:bookmarkEnd w:id="0"/>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9C7858" w:rsidRDefault="009C7858" w:rsidP="000E72D7">
      <w:pPr>
        <w:jc w:val="center"/>
        <w:outlineLvl w:val="0"/>
        <w:rPr>
          <w:rFonts w:ascii="Times New Roman" w:hAnsi="Times New Roman" w:cs="Times New Roman"/>
          <w:b/>
          <w:sz w:val="24"/>
          <w:szCs w:val="24"/>
        </w:rPr>
      </w:pPr>
    </w:p>
    <w:p w:rsidR="00781364" w:rsidRDefault="00781364" w:rsidP="000E72D7">
      <w:pPr>
        <w:jc w:val="center"/>
        <w:outlineLvl w:val="0"/>
        <w:rPr>
          <w:rFonts w:ascii="Times New Roman" w:hAnsi="Times New Roman" w:cs="Times New Roman"/>
          <w:b/>
          <w:sz w:val="24"/>
          <w:szCs w:val="24"/>
        </w:rPr>
      </w:pPr>
    </w:p>
    <w:p w:rsidR="0066729F" w:rsidRDefault="00AF1047" w:rsidP="000E72D7">
      <w:pPr>
        <w:jc w:val="center"/>
        <w:outlineLvl w:val="0"/>
        <w:rPr>
          <w:rFonts w:ascii="Times New Roman" w:hAnsi="Times New Roman" w:cs="Times New Roman"/>
          <w:b/>
          <w:sz w:val="24"/>
          <w:szCs w:val="24"/>
        </w:rPr>
      </w:pPr>
      <w:r w:rsidRPr="0066729F">
        <w:rPr>
          <w:rFonts w:ascii="Times New Roman" w:hAnsi="Times New Roman" w:cs="Times New Roman"/>
          <w:b/>
          <w:sz w:val="24"/>
          <w:szCs w:val="24"/>
        </w:rPr>
        <w:t>Works cited</w:t>
      </w:r>
    </w:p>
    <w:p w:rsidR="007A1259" w:rsidRDefault="007A1259" w:rsidP="0066729F">
      <w:pPr>
        <w:rPr>
          <w:rFonts w:ascii="Times New Roman" w:hAnsi="Times New Roman" w:cs="Times New Roman"/>
          <w:sz w:val="24"/>
          <w:szCs w:val="24"/>
        </w:rPr>
      </w:pPr>
    </w:p>
    <w:p w:rsidR="007A1259" w:rsidRDefault="00AF1047" w:rsidP="007A1259">
      <w:pPr>
        <w:ind w:left="720" w:hanging="720"/>
        <w:rPr>
          <w:rFonts w:ascii="Times New Roman" w:hAnsi="Times New Roman" w:cs="Times New Roman"/>
          <w:sz w:val="24"/>
          <w:szCs w:val="24"/>
        </w:rPr>
      </w:pPr>
      <w:r w:rsidRPr="0066729F">
        <w:rPr>
          <w:rFonts w:ascii="Times New Roman" w:hAnsi="Times New Roman" w:cs="Times New Roman"/>
          <w:sz w:val="24"/>
          <w:szCs w:val="24"/>
        </w:rPr>
        <w:t>Bruce, Dickson D. "WEB Du Bois and the idea of double consciousness." </w:t>
      </w:r>
      <w:r w:rsidRPr="0066729F">
        <w:rPr>
          <w:rFonts w:ascii="Times New Roman" w:hAnsi="Times New Roman" w:cs="Times New Roman"/>
          <w:i/>
          <w:iCs/>
          <w:sz w:val="24"/>
          <w:szCs w:val="24"/>
        </w:rPr>
        <w:t>American Literature</w:t>
      </w:r>
      <w:r w:rsidRPr="0066729F">
        <w:rPr>
          <w:rFonts w:ascii="Times New Roman" w:hAnsi="Times New Roman" w:cs="Times New Roman"/>
          <w:sz w:val="24"/>
          <w:szCs w:val="24"/>
        </w:rPr>
        <w:t> 64.2 (1992): 299-309.</w:t>
      </w:r>
    </w:p>
    <w:p w:rsidR="007A1259" w:rsidRDefault="00AF1047"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 xml:space="preserve"> Du Bois, W. E. B. The Souls of Black Folk. New York, </w:t>
      </w:r>
      <w:r>
        <w:rPr>
          <w:rFonts w:ascii="Times New Roman" w:hAnsi="Times New Roman" w:cs="Times New Roman"/>
          <w:sz w:val="24"/>
          <w:szCs w:val="24"/>
        </w:rPr>
        <w:t>Avenel, NJ: Gramercy Books; 1993</w:t>
      </w:r>
    </w:p>
    <w:p w:rsidR="007A1259" w:rsidRPr="00A51AD1" w:rsidRDefault="00AF1047" w:rsidP="00A51AD1">
      <w:pPr>
        <w:rPr>
          <w:rFonts w:ascii="Times New Roman" w:hAnsi="Times New Roman" w:cs="Times New Roman"/>
          <w:sz w:val="24"/>
          <w:szCs w:val="24"/>
        </w:rPr>
      </w:pPr>
      <w:r w:rsidRPr="00A51AD1">
        <w:rPr>
          <w:rFonts w:ascii="Times New Roman" w:hAnsi="Times New Roman" w:cs="Times New Roman"/>
          <w:sz w:val="24"/>
          <w:szCs w:val="24"/>
        </w:rPr>
        <w:t>Fanon, Frantz. </w:t>
      </w:r>
      <w:r w:rsidRPr="00A51AD1">
        <w:rPr>
          <w:rFonts w:ascii="Times New Roman" w:hAnsi="Times New Roman" w:cs="Times New Roman"/>
          <w:i/>
          <w:iCs/>
          <w:sz w:val="24"/>
          <w:szCs w:val="24"/>
        </w:rPr>
        <w:t>Black skin, white masks</w:t>
      </w:r>
      <w:r w:rsidRPr="00A51AD1">
        <w:rPr>
          <w:rFonts w:ascii="Times New Roman" w:hAnsi="Times New Roman" w:cs="Times New Roman"/>
          <w:sz w:val="24"/>
          <w:szCs w:val="24"/>
        </w:rPr>
        <w:t>. Grove press, 2008.</w:t>
      </w:r>
    </w:p>
    <w:p w:rsidR="007A1259" w:rsidRDefault="00AF1047" w:rsidP="0066729F">
      <w:pPr>
        <w:ind w:left="720" w:hanging="720"/>
        <w:rPr>
          <w:rFonts w:ascii="Times New Roman" w:hAnsi="Times New Roman" w:cs="Times New Roman"/>
          <w:sz w:val="24"/>
          <w:szCs w:val="24"/>
        </w:rPr>
      </w:pPr>
      <w:r w:rsidRPr="0066729F">
        <w:rPr>
          <w:rFonts w:ascii="Times New Roman" w:hAnsi="Times New Roman" w:cs="Times New Roman"/>
          <w:sz w:val="24"/>
          <w:szCs w:val="24"/>
        </w:rPr>
        <w:t>Gilroy, Paul. </w:t>
      </w:r>
      <w:r w:rsidRPr="0066729F">
        <w:rPr>
          <w:rFonts w:ascii="Times New Roman" w:hAnsi="Times New Roman" w:cs="Times New Roman"/>
          <w:i/>
          <w:iCs/>
          <w:sz w:val="24"/>
          <w:szCs w:val="24"/>
        </w:rPr>
        <w:t>The Black Atlantic: Modernity and double consciousness</w:t>
      </w:r>
      <w:r w:rsidRPr="0066729F">
        <w:rPr>
          <w:rFonts w:ascii="Times New Roman" w:hAnsi="Times New Roman" w:cs="Times New Roman"/>
          <w:sz w:val="24"/>
          <w:szCs w:val="24"/>
        </w:rPr>
        <w:t>. Verso, 1993.</w:t>
      </w:r>
    </w:p>
    <w:p w:rsidR="009C7858" w:rsidRDefault="00AF1047" w:rsidP="0066729F">
      <w:pPr>
        <w:ind w:left="720" w:hanging="720"/>
        <w:rPr>
          <w:rFonts w:ascii="Times New Roman" w:eastAsia="Calibri" w:hAnsi="Times New Roman" w:cs="Times New Roman"/>
          <w:sz w:val="24"/>
          <w:szCs w:val="24"/>
        </w:rPr>
      </w:pPr>
      <w:r w:rsidRPr="0066729F">
        <w:rPr>
          <w:rFonts w:ascii="Times New Roman" w:hAnsi="Times New Roman" w:cs="Times New Roman"/>
          <w:sz w:val="24"/>
          <w:szCs w:val="24"/>
        </w:rPr>
        <w:t>Greene, J. Lee. </w:t>
      </w:r>
      <w:r w:rsidRPr="0066729F">
        <w:rPr>
          <w:rFonts w:ascii="Times New Roman" w:hAnsi="Times New Roman" w:cs="Times New Roman"/>
          <w:i/>
          <w:iCs/>
          <w:sz w:val="24"/>
          <w:szCs w:val="24"/>
        </w:rPr>
        <w:t>Blacks in Eden: The African American Novel's First Century</w:t>
      </w:r>
      <w:r w:rsidR="00781364">
        <w:rPr>
          <w:rFonts w:ascii="Times New Roman" w:hAnsi="Times New Roman" w:cs="Times New Roman"/>
          <w:sz w:val="24"/>
          <w:szCs w:val="24"/>
        </w:rPr>
        <w:t>. Charlottesville:</w:t>
      </w:r>
    </w:p>
    <w:p w:rsidR="007A1259" w:rsidRDefault="00AF1047" w:rsidP="0066729F">
      <w:pPr>
        <w:ind w:left="720" w:hanging="720"/>
        <w:rPr>
          <w:rFonts w:ascii="Times New Roman" w:hAnsi="Times New Roman" w:cs="Times New Roman"/>
          <w:sz w:val="24"/>
          <w:szCs w:val="24"/>
        </w:rPr>
      </w:pPr>
      <w:r>
        <w:rPr>
          <w:rFonts w:ascii="Times New Roman" w:hAnsi="Times New Roman" w:cs="Times New Roman"/>
          <w:sz w:val="24"/>
          <w:szCs w:val="24"/>
        </w:rPr>
        <w:t>University.</w:t>
      </w:r>
    </w:p>
    <w:sectPr w:rsidR="007A12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537A" w:rsidRDefault="0041537A">
      <w:pPr>
        <w:spacing w:after="0" w:line="240" w:lineRule="auto"/>
      </w:pPr>
      <w:r>
        <w:separator/>
      </w:r>
    </w:p>
  </w:endnote>
  <w:endnote w:type="continuationSeparator" w:id="0">
    <w:p w:rsidR="0041537A" w:rsidRDefault="00415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537A" w:rsidRDefault="0041537A">
      <w:pPr>
        <w:spacing w:after="0" w:line="240" w:lineRule="auto"/>
      </w:pPr>
      <w:r>
        <w:separator/>
      </w:r>
    </w:p>
  </w:footnote>
  <w:footnote w:type="continuationSeparator" w:id="0">
    <w:p w:rsidR="0041537A" w:rsidRDefault="00415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0269423"/>
      <w:docPartObj>
        <w:docPartGallery w:val="Page Numbers (Top of Page)"/>
        <w:docPartUnique/>
      </w:docPartObj>
    </w:sdtPr>
    <w:sdtEndPr>
      <w:rPr>
        <w:noProof/>
      </w:rPr>
    </w:sdtEndPr>
    <w:sdtContent>
      <w:p w:rsidR="00934E5A" w:rsidRDefault="00AF1047">
        <w:pPr>
          <w:pStyle w:val="Header"/>
          <w:jc w:val="right"/>
        </w:pPr>
        <w:r w:rsidRPr="00934E5A">
          <w:rPr>
            <w:rFonts w:ascii="Times New Roman" w:hAnsi="Times New Roman" w:cs="Times New Roman"/>
            <w:sz w:val="24"/>
            <w:szCs w:val="24"/>
          </w:rPr>
          <w:t>Surname</w:t>
        </w:r>
        <w:r>
          <w:fldChar w:fldCharType="begin"/>
        </w:r>
        <w:r>
          <w:instrText xml:space="preserve"> PAGE   \* MERGEFORMAT </w:instrText>
        </w:r>
        <w:r>
          <w:fldChar w:fldCharType="separate"/>
        </w:r>
        <w:r w:rsidR="007441CB">
          <w:rPr>
            <w:noProof/>
          </w:rPr>
          <w:t>2</w:t>
        </w:r>
        <w:r>
          <w:rPr>
            <w:noProof/>
          </w:rPr>
          <w:fldChar w:fldCharType="end"/>
        </w:r>
      </w:p>
    </w:sdtContent>
  </w:sdt>
  <w:p w:rsidR="00934E5A" w:rsidRDefault="00934E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09B"/>
    <w:rsid w:val="00080997"/>
    <w:rsid w:val="000906E5"/>
    <w:rsid w:val="000C7FF0"/>
    <w:rsid w:val="000D2C5F"/>
    <w:rsid w:val="000E72D7"/>
    <w:rsid w:val="000F0373"/>
    <w:rsid w:val="00126363"/>
    <w:rsid w:val="00175F50"/>
    <w:rsid w:val="001D2581"/>
    <w:rsid w:val="0021205F"/>
    <w:rsid w:val="002212B9"/>
    <w:rsid w:val="0022204F"/>
    <w:rsid w:val="002446D5"/>
    <w:rsid w:val="00296F1F"/>
    <w:rsid w:val="002F604C"/>
    <w:rsid w:val="0031698E"/>
    <w:rsid w:val="00386C8F"/>
    <w:rsid w:val="003A763A"/>
    <w:rsid w:val="003D104A"/>
    <w:rsid w:val="00400DEE"/>
    <w:rsid w:val="0041537A"/>
    <w:rsid w:val="00443CB2"/>
    <w:rsid w:val="004445C5"/>
    <w:rsid w:val="004A7781"/>
    <w:rsid w:val="00505545"/>
    <w:rsid w:val="005322B8"/>
    <w:rsid w:val="00575618"/>
    <w:rsid w:val="005C3F81"/>
    <w:rsid w:val="005F06AB"/>
    <w:rsid w:val="006118E3"/>
    <w:rsid w:val="006630A1"/>
    <w:rsid w:val="0066729F"/>
    <w:rsid w:val="00673787"/>
    <w:rsid w:val="00685A46"/>
    <w:rsid w:val="00723B57"/>
    <w:rsid w:val="007441CB"/>
    <w:rsid w:val="007632E2"/>
    <w:rsid w:val="00781364"/>
    <w:rsid w:val="007A1259"/>
    <w:rsid w:val="007B4266"/>
    <w:rsid w:val="007C0EF4"/>
    <w:rsid w:val="007E409B"/>
    <w:rsid w:val="008446A8"/>
    <w:rsid w:val="008C63FD"/>
    <w:rsid w:val="00933C87"/>
    <w:rsid w:val="00934E5A"/>
    <w:rsid w:val="00945D15"/>
    <w:rsid w:val="00970B33"/>
    <w:rsid w:val="009C7858"/>
    <w:rsid w:val="00A427E2"/>
    <w:rsid w:val="00A51AD1"/>
    <w:rsid w:val="00A6009E"/>
    <w:rsid w:val="00AA391E"/>
    <w:rsid w:val="00AD4D47"/>
    <w:rsid w:val="00AF1047"/>
    <w:rsid w:val="00BB31B6"/>
    <w:rsid w:val="00BE2020"/>
    <w:rsid w:val="00BE4358"/>
    <w:rsid w:val="00CB2144"/>
    <w:rsid w:val="00D1652F"/>
    <w:rsid w:val="00D503AC"/>
    <w:rsid w:val="00D540A4"/>
    <w:rsid w:val="00D83796"/>
    <w:rsid w:val="00DD173A"/>
    <w:rsid w:val="00E02B35"/>
    <w:rsid w:val="00E3148D"/>
    <w:rsid w:val="00E3427C"/>
    <w:rsid w:val="00E62F11"/>
    <w:rsid w:val="00E652E7"/>
    <w:rsid w:val="00E659DF"/>
    <w:rsid w:val="00EB715E"/>
    <w:rsid w:val="00F41A0E"/>
    <w:rsid w:val="00F5274C"/>
    <w:rsid w:val="00FA488E"/>
    <w:rsid w:val="00FE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4367B"/>
  <w15:chartTrackingRefBased/>
  <w15:docId w15:val="{A769559D-1833-43D9-8BB6-D5630B97B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78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E5A"/>
  </w:style>
  <w:style w:type="paragraph" w:styleId="Footer">
    <w:name w:val="footer"/>
    <w:basedOn w:val="Normal"/>
    <w:link w:val="FooterChar"/>
    <w:uiPriority w:val="99"/>
    <w:unhideWhenUsed/>
    <w:rsid w:val="00934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19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Tochi Wigwe</cp:lastModifiedBy>
  <cp:revision>2</cp:revision>
  <dcterms:created xsi:type="dcterms:W3CDTF">2019-03-07T21:39:00Z</dcterms:created>
  <dcterms:modified xsi:type="dcterms:W3CDTF">2019-03-07T21:39:00Z</dcterms:modified>
</cp:coreProperties>
</file>